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45C" w:rsidRPr="008D6159" w:rsidRDefault="00A52970" w:rsidP="00BE1051">
      <w:pPr>
        <w:pStyle w:val="Nagwek1"/>
        <w:spacing w:line="240" w:lineRule="auto"/>
        <w:jc w:val="center"/>
        <w:rPr>
          <w:rFonts w:ascii="Calibri Light" w:hAnsi="Calibri Light" w:cs="Calibri Light"/>
          <w:sz w:val="32"/>
          <w:szCs w:val="32"/>
        </w:rPr>
      </w:pPr>
      <w:bookmarkStart w:id="0" w:name="_Toc57817698"/>
      <w:r w:rsidRPr="008D6159">
        <w:rPr>
          <w:rFonts w:ascii="Calibri Light" w:hAnsi="Calibri Light" w:cs="Calibri Light"/>
          <w:sz w:val="32"/>
          <w:szCs w:val="32"/>
        </w:rPr>
        <w:t>Sąd</w:t>
      </w:r>
      <w:r w:rsidR="00C92BAD" w:rsidRPr="008D6159">
        <w:rPr>
          <w:rFonts w:ascii="Calibri Light" w:hAnsi="Calibri Light" w:cs="Calibri Light"/>
          <w:sz w:val="32"/>
          <w:szCs w:val="32"/>
        </w:rPr>
        <w:t xml:space="preserve"> </w:t>
      </w:r>
      <w:r w:rsidR="005972A6" w:rsidRPr="008D6159">
        <w:rPr>
          <w:rFonts w:ascii="Calibri Light" w:hAnsi="Calibri Light" w:cs="Calibri Light"/>
          <w:sz w:val="32"/>
          <w:szCs w:val="32"/>
        </w:rPr>
        <w:t>Rejonow</w:t>
      </w:r>
      <w:r w:rsidR="00C92BAD" w:rsidRPr="008D6159">
        <w:rPr>
          <w:rFonts w:ascii="Calibri Light" w:hAnsi="Calibri Light" w:cs="Calibri Light"/>
          <w:sz w:val="32"/>
          <w:szCs w:val="32"/>
        </w:rPr>
        <w:t xml:space="preserve">y </w:t>
      </w:r>
      <w:r w:rsidR="005972A6" w:rsidRPr="008D6159">
        <w:rPr>
          <w:rFonts w:ascii="Calibri Light" w:hAnsi="Calibri Light" w:cs="Calibri Light"/>
          <w:sz w:val="32"/>
          <w:szCs w:val="32"/>
        </w:rPr>
        <w:t xml:space="preserve">w </w:t>
      </w:r>
      <w:bookmarkEnd w:id="0"/>
      <w:r w:rsidR="00CA4B6F" w:rsidRPr="008D6159">
        <w:rPr>
          <w:rFonts w:ascii="Calibri Light" w:hAnsi="Calibri Light" w:cs="Calibri Light"/>
          <w:sz w:val="32"/>
          <w:szCs w:val="32"/>
        </w:rPr>
        <w:t>Żaganiu</w:t>
      </w:r>
    </w:p>
    <w:p w:rsidR="00057404" w:rsidRPr="00BE1051" w:rsidRDefault="00057404" w:rsidP="00057404">
      <w:pPr>
        <w:rPr>
          <w:rFonts w:ascii="Calibri Light" w:hAnsi="Calibri Light" w:cs="Calibri Light"/>
          <w:sz w:val="28"/>
          <w:szCs w:val="28"/>
        </w:rPr>
      </w:pPr>
    </w:p>
    <w:p w:rsidR="00C92BAD" w:rsidRPr="00BE1051" w:rsidRDefault="00C92BAD" w:rsidP="00330AD9">
      <w:pPr>
        <w:pStyle w:val="NormalnyWeb"/>
        <w:numPr>
          <w:ilvl w:val="0"/>
          <w:numId w:val="46"/>
        </w:numPr>
        <w:spacing w:before="0" w:beforeAutospacing="0" w:after="0" w:afterAutospacing="0"/>
        <w:rPr>
          <w:rFonts w:ascii="Calibri Light" w:hAnsi="Calibri Light" w:cs="Calibri Light"/>
          <w:b/>
          <w:sz w:val="28"/>
          <w:szCs w:val="28"/>
        </w:rPr>
      </w:pPr>
      <w:r w:rsidRPr="00BE1051">
        <w:rPr>
          <w:rFonts w:ascii="Calibri Light" w:hAnsi="Calibri Light" w:cs="Calibri Light"/>
          <w:b/>
          <w:sz w:val="28"/>
          <w:szCs w:val="28"/>
        </w:rPr>
        <w:t xml:space="preserve">Gdzie mieści się </w:t>
      </w:r>
      <w:r w:rsidR="00396DE2" w:rsidRPr="00BE1051">
        <w:rPr>
          <w:rFonts w:ascii="Calibri Light" w:hAnsi="Calibri Light" w:cs="Calibri Light"/>
          <w:b/>
          <w:sz w:val="28"/>
          <w:szCs w:val="28"/>
        </w:rPr>
        <w:t xml:space="preserve">Sąd Rejonowy w </w:t>
      </w:r>
      <w:r w:rsidR="00CA4B6F" w:rsidRPr="00BE1051">
        <w:rPr>
          <w:rFonts w:ascii="Calibri Light" w:hAnsi="Calibri Light" w:cs="Calibri Light"/>
          <w:b/>
          <w:sz w:val="28"/>
          <w:szCs w:val="28"/>
        </w:rPr>
        <w:t>Żaganiu</w:t>
      </w:r>
      <w:r w:rsidRPr="00BE1051">
        <w:rPr>
          <w:rFonts w:ascii="Calibri Light" w:hAnsi="Calibri Light" w:cs="Calibri Light"/>
          <w:b/>
          <w:sz w:val="28"/>
          <w:szCs w:val="28"/>
        </w:rPr>
        <w:t>?</w:t>
      </w:r>
    </w:p>
    <w:p w:rsidR="00C92BAD" w:rsidRPr="00BE1051" w:rsidRDefault="00C92BAD" w:rsidP="00315E3B">
      <w:pPr>
        <w:pStyle w:val="NormalnyWeb"/>
        <w:spacing w:before="0" w:beforeAutospacing="0" w:after="0" w:afterAutospacing="0"/>
        <w:rPr>
          <w:rFonts w:ascii="Calibri Light" w:hAnsi="Calibri Light" w:cs="Calibri Light"/>
          <w:sz w:val="28"/>
          <w:szCs w:val="28"/>
        </w:rPr>
      </w:pPr>
    </w:p>
    <w:p w:rsidR="00E26001" w:rsidRPr="00BE1051" w:rsidRDefault="00E26001" w:rsidP="00516F8F">
      <w:pPr>
        <w:jc w:val="center"/>
        <w:rPr>
          <w:rFonts w:ascii="Calibri Light" w:hAnsi="Calibri Light" w:cs="Calibri Light"/>
          <w:bCs/>
          <w:sz w:val="28"/>
          <w:szCs w:val="28"/>
        </w:rPr>
      </w:pPr>
      <w:r w:rsidRPr="00BE1051">
        <w:rPr>
          <w:rFonts w:ascii="Calibri Light" w:hAnsi="Calibri Light" w:cs="Calibri Light"/>
          <w:bCs/>
          <w:sz w:val="28"/>
          <w:szCs w:val="28"/>
          <w:u w:val="single"/>
        </w:rPr>
        <w:t xml:space="preserve">Sąd Rejonowy w Żaganiu znajduje się w dwóch </w:t>
      </w:r>
      <w:r w:rsidR="0089187B">
        <w:rPr>
          <w:rFonts w:ascii="Calibri Light" w:hAnsi="Calibri Light" w:cs="Calibri Light"/>
          <w:bCs/>
          <w:sz w:val="28"/>
          <w:szCs w:val="28"/>
          <w:u w:val="single"/>
        </w:rPr>
        <w:t>budynkach</w:t>
      </w:r>
      <w:r w:rsidRPr="00BE1051">
        <w:rPr>
          <w:rFonts w:ascii="Calibri Light" w:hAnsi="Calibri Light" w:cs="Calibri Light"/>
          <w:bCs/>
          <w:sz w:val="28"/>
          <w:szCs w:val="28"/>
        </w:rPr>
        <w:t>:</w:t>
      </w:r>
    </w:p>
    <w:p w:rsidR="0096745D" w:rsidRPr="00BE1051" w:rsidRDefault="0096745D" w:rsidP="00A90584">
      <w:pPr>
        <w:jc w:val="center"/>
        <w:rPr>
          <w:rFonts w:ascii="Calibri Light" w:hAnsi="Calibri Light" w:cs="Calibri Light"/>
          <w:bCs/>
          <w:sz w:val="28"/>
          <w:szCs w:val="28"/>
        </w:rPr>
      </w:pPr>
      <w:r w:rsidRPr="00BE1051">
        <w:rPr>
          <w:rFonts w:ascii="Calibri Light" w:hAnsi="Calibri Light" w:cs="Calibri Light"/>
          <w:bCs/>
          <w:sz w:val="28"/>
          <w:szCs w:val="28"/>
          <w:u w:val="single"/>
        </w:rPr>
        <w:t>Główna siedziba Sądu</w:t>
      </w:r>
      <w:r w:rsidRPr="00BE1051">
        <w:rPr>
          <w:rFonts w:ascii="Calibri Light" w:hAnsi="Calibri Light" w:cs="Calibri Light"/>
          <w:bCs/>
          <w:sz w:val="28"/>
          <w:szCs w:val="28"/>
        </w:rPr>
        <w:t>:</w:t>
      </w:r>
    </w:p>
    <w:p w:rsidR="0096745D" w:rsidRPr="00BE1051" w:rsidRDefault="0096745D" w:rsidP="00A90584">
      <w:pPr>
        <w:jc w:val="center"/>
        <w:rPr>
          <w:rFonts w:ascii="Calibri Light" w:hAnsi="Calibri Light" w:cs="Calibri Light"/>
          <w:bCs/>
          <w:sz w:val="28"/>
          <w:szCs w:val="28"/>
        </w:rPr>
      </w:pPr>
      <w:r w:rsidRPr="00BE1051">
        <w:rPr>
          <w:rFonts w:ascii="Calibri Light" w:hAnsi="Calibri Light" w:cs="Calibri Light"/>
          <w:bCs/>
          <w:sz w:val="28"/>
          <w:szCs w:val="28"/>
        </w:rPr>
        <w:t>ul. Szprotawska 3</w:t>
      </w:r>
    </w:p>
    <w:p w:rsidR="0096745D" w:rsidRPr="00BE1051" w:rsidRDefault="0096745D" w:rsidP="00A90584">
      <w:pPr>
        <w:jc w:val="center"/>
        <w:rPr>
          <w:rFonts w:ascii="Calibri Light" w:hAnsi="Calibri Light" w:cs="Calibri Light"/>
          <w:bCs/>
          <w:sz w:val="28"/>
          <w:szCs w:val="28"/>
        </w:rPr>
      </w:pPr>
      <w:r w:rsidRPr="00BE1051">
        <w:rPr>
          <w:rFonts w:ascii="Calibri Light" w:hAnsi="Calibri Light" w:cs="Calibri Light"/>
          <w:bCs/>
          <w:sz w:val="28"/>
          <w:szCs w:val="28"/>
        </w:rPr>
        <w:t>98- 100 Żagań</w:t>
      </w:r>
    </w:p>
    <w:p w:rsidR="000B7A5E" w:rsidRDefault="000B7A5E" w:rsidP="0096745D">
      <w:pPr>
        <w:jc w:val="both"/>
        <w:rPr>
          <w:rFonts w:ascii="Calibri Light" w:hAnsi="Calibri Light" w:cs="Calibri Light"/>
          <w:bCs/>
          <w:sz w:val="28"/>
          <w:szCs w:val="28"/>
        </w:rPr>
      </w:pPr>
    </w:p>
    <w:p w:rsidR="000B7A5E" w:rsidRPr="00BE1051" w:rsidRDefault="000B7A5E" w:rsidP="000B7A5E">
      <w:pPr>
        <w:jc w:val="center"/>
        <w:rPr>
          <w:rFonts w:ascii="Calibri Light" w:hAnsi="Calibri Light" w:cs="Calibri Light"/>
          <w:bCs/>
          <w:sz w:val="28"/>
          <w:szCs w:val="28"/>
        </w:rPr>
      </w:pPr>
      <w:r>
        <w:rPr>
          <w:noProof/>
        </w:rPr>
        <w:drawing>
          <wp:inline distT="0" distB="0" distL="0" distR="0">
            <wp:extent cx="4067175" cy="305038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8931" cy="3081699"/>
                    </a:xfrm>
                    <a:prstGeom prst="rect">
                      <a:avLst/>
                    </a:prstGeom>
                    <a:noFill/>
                    <a:ln>
                      <a:noFill/>
                    </a:ln>
                  </pic:spPr>
                </pic:pic>
              </a:graphicData>
            </a:graphic>
          </wp:inline>
        </w:drawing>
      </w:r>
    </w:p>
    <w:p w:rsidR="004A3D86" w:rsidRDefault="004A3D86" w:rsidP="0096745D">
      <w:pPr>
        <w:jc w:val="both"/>
        <w:rPr>
          <w:rFonts w:ascii="Calibri Light" w:hAnsi="Calibri Light" w:cs="Calibri Light"/>
          <w:bCs/>
          <w:sz w:val="28"/>
          <w:szCs w:val="28"/>
        </w:rPr>
      </w:pPr>
    </w:p>
    <w:p w:rsidR="000B7A5E" w:rsidRPr="00BE1051" w:rsidRDefault="000B7A5E" w:rsidP="00A90584">
      <w:pPr>
        <w:jc w:val="center"/>
        <w:rPr>
          <w:rFonts w:ascii="Calibri Light" w:hAnsi="Calibri Light" w:cs="Calibri Light"/>
          <w:bCs/>
          <w:sz w:val="28"/>
          <w:szCs w:val="28"/>
          <w:u w:val="single"/>
        </w:rPr>
      </w:pPr>
      <w:r w:rsidRPr="00BE1051">
        <w:rPr>
          <w:rFonts w:ascii="Calibri Light" w:hAnsi="Calibri Light" w:cs="Calibri Light"/>
          <w:bCs/>
          <w:sz w:val="28"/>
          <w:szCs w:val="28"/>
          <w:u w:val="single"/>
        </w:rPr>
        <w:t>oraz (odległość około 50 m)</w:t>
      </w:r>
    </w:p>
    <w:p w:rsidR="000B7A5E" w:rsidRPr="00BE1051" w:rsidRDefault="000B7A5E" w:rsidP="00A90584">
      <w:pPr>
        <w:jc w:val="center"/>
        <w:rPr>
          <w:rFonts w:ascii="Calibri Light" w:hAnsi="Calibri Light" w:cs="Calibri Light"/>
          <w:bCs/>
          <w:sz w:val="28"/>
          <w:szCs w:val="28"/>
        </w:rPr>
      </w:pPr>
      <w:r w:rsidRPr="00BE1051">
        <w:rPr>
          <w:rFonts w:ascii="Calibri Light" w:hAnsi="Calibri Light" w:cs="Calibri Light"/>
          <w:bCs/>
          <w:sz w:val="28"/>
          <w:szCs w:val="28"/>
        </w:rPr>
        <w:t>ul. Szprotawska 1</w:t>
      </w:r>
    </w:p>
    <w:p w:rsidR="000B7A5E" w:rsidRDefault="000B7A5E" w:rsidP="00A90584">
      <w:pPr>
        <w:jc w:val="center"/>
        <w:rPr>
          <w:rFonts w:ascii="Calibri Light" w:hAnsi="Calibri Light" w:cs="Calibri Light"/>
          <w:bCs/>
          <w:sz w:val="28"/>
          <w:szCs w:val="28"/>
        </w:rPr>
      </w:pPr>
      <w:r w:rsidRPr="00BE1051">
        <w:rPr>
          <w:rFonts w:ascii="Calibri Light" w:hAnsi="Calibri Light" w:cs="Calibri Light"/>
          <w:bCs/>
          <w:sz w:val="28"/>
          <w:szCs w:val="28"/>
        </w:rPr>
        <w:t>68 – 100 Żagań</w:t>
      </w:r>
    </w:p>
    <w:p w:rsidR="00A90584" w:rsidRDefault="00B66657" w:rsidP="00A90584">
      <w:pPr>
        <w:jc w:val="center"/>
        <w:rPr>
          <w:rFonts w:ascii="Calibri Light" w:hAnsi="Calibri Light" w:cs="Calibri Light"/>
          <w:bCs/>
          <w:sz w:val="28"/>
          <w:szCs w:val="28"/>
        </w:rPr>
      </w:pPr>
      <w:r>
        <w:rPr>
          <w:noProof/>
        </w:rPr>
        <w:drawing>
          <wp:inline distT="0" distB="0" distL="0" distR="0">
            <wp:extent cx="3826931" cy="2152650"/>
            <wp:effectExtent l="0" t="0" r="254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4903" cy="2162759"/>
                    </a:xfrm>
                    <a:prstGeom prst="rect">
                      <a:avLst/>
                    </a:prstGeom>
                    <a:noFill/>
                    <a:ln>
                      <a:noFill/>
                    </a:ln>
                  </pic:spPr>
                </pic:pic>
              </a:graphicData>
            </a:graphic>
          </wp:inline>
        </w:drawing>
      </w:r>
    </w:p>
    <w:p w:rsidR="000B7A5E" w:rsidRPr="00BE1051" w:rsidRDefault="000B7A5E" w:rsidP="0096745D">
      <w:pPr>
        <w:jc w:val="both"/>
        <w:rPr>
          <w:rFonts w:ascii="Calibri Light" w:hAnsi="Calibri Light" w:cs="Calibri Light"/>
          <w:bCs/>
          <w:sz w:val="28"/>
          <w:szCs w:val="28"/>
        </w:rPr>
      </w:pPr>
    </w:p>
    <w:p w:rsidR="00C92BAD" w:rsidRPr="00BE1051" w:rsidRDefault="00C92BAD" w:rsidP="004A3D86">
      <w:pPr>
        <w:pStyle w:val="Akapitzlist"/>
        <w:numPr>
          <w:ilvl w:val="0"/>
          <w:numId w:val="46"/>
        </w:numPr>
        <w:jc w:val="both"/>
        <w:rPr>
          <w:rFonts w:ascii="Calibri Light" w:hAnsi="Calibri Light" w:cs="Calibri Light"/>
          <w:b/>
          <w:bCs/>
          <w:sz w:val="28"/>
          <w:szCs w:val="28"/>
        </w:rPr>
      </w:pPr>
      <w:r w:rsidRPr="00BE1051">
        <w:rPr>
          <w:rFonts w:ascii="Calibri Light" w:hAnsi="Calibri Light" w:cs="Calibri Light"/>
          <w:b/>
          <w:bCs/>
          <w:sz w:val="28"/>
          <w:szCs w:val="28"/>
        </w:rPr>
        <w:t>Kto zarządza Sądem?</w:t>
      </w:r>
    </w:p>
    <w:p w:rsidR="00C92BAD" w:rsidRDefault="00C92BAD" w:rsidP="0096745D">
      <w:pPr>
        <w:jc w:val="both"/>
        <w:rPr>
          <w:rFonts w:ascii="Calibri Light" w:hAnsi="Calibri Light" w:cs="Calibri Light"/>
          <w:bCs/>
          <w:sz w:val="28"/>
          <w:szCs w:val="28"/>
        </w:rPr>
      </w:pPr>
      <w:r w:rsidRPr="00BE1051">
        <w:rPr>
          <w:rFonts w:ascii="Calibri Light" w:hAnsi="Calibri Light" w:cs="Calibri Light"/>
          <w:bCs/>
          <w:sz w:val="28"/>
          <w:szCs w:val="28"/>
        </w:rPr>
        <w:t>Sądem zarz</w:t>
      </w:r>
      <w:r w:rsidR="002C0856" w:rsidRPr="00BE1051">
        <w:rPr>
          <w:rFonts w:ascii="Calibri Light" w:hAnsi="Calibri Light" w:cs="Calibri Light"/>
          <w:bCs/>
          <w:sz w:val="28"/>
          <w:szCs w:val="28"/>
        </w:rPr>
        <w:t>ą</w:t>
      </w:r>
      <w:r w:rsidRPr="00BE1051">
        <w:rPr>
          <w:rFonts w:ascii="Calibri Light" w:hAnsi="Calibri Light" w:cs="Calibri Light"/>
          <w:bCs/>
          <w:sz w:val="28"/>
          <w:szCs w:val="28"/>
        </w:rPr>
        <w:t>dza Prezes S</w:t>
      </w:r>
      <w:r w:rsidR="004A3D86" w:rsidRPr="00BE1051">
        <w:rPr>
          <w:rFonts w:ascii="Calibri Light" w:hAnsi="Calibri Light" w:cs="Calibri Light"/>
          <w:bCs/>
          <w:sz w:val="28"/>
          <w:szCs w:val="28"/>
        </w:rPr>
        <w:t>ą</w:t>
      </w:r>
      <w:r w:rsidRPr="00BE1051">
        <w:rPr>
          <w:rFonts w:ascii="Calibri Light" w:hAnsi="Calibri Light" w:cs="Calibri Light"/>
          <w:bCs/>
          <w:sz w:val="28"/>
          <w:szCs w:val="28"/>
        </w:rPr>
        <w:t>du i Dyrektor Sądu.</w:t>
      </w:r>
    </w:p>
    <w:p w:rsidR="009B7C5B" w:rsidRPr="00BE1051" w:rsidRDefault="009B7C5B" w:rsidP="0096745D">
      <w:pPr>
        <w:jc w:val="both"/>
        <w:rPr>
          <w:rFonts w:ascii="Calibri Light" w:hAnsi="Calibri Light" w:cs="Calibri Light"/>
          <w:bCs/>
          <w:sz w:val="28"/>
          <w:szCs w:val="28"/>
        </w:rPr>
      </w:pPr>
    </w:p>
    <w:p w:rsidR="004A3D86" w:rsidRPr="00BE1051" w:rsidRDefault="004A3D86" w:rsidP="004A3D86">
      <w:pPr>
        <w:pStyle w:val="NormalnyWeb"/>
        <w:numPr>
          <w:ilvl w:val="0"/>
          <w:numId w:val="46"/>
        </w:numPr>
        <w:rPr>
          <w:rFonts w:ascii="Calibri Light" w:hAnsi="Calibri Light" w:cs="Calibri Light"/>
          <w:b/>
          <w:sz w:val="28"/>
          <w:szCs w:val="28"/>
        </w:rPr>
      </w:pPr>
      <w:r w:rsidRPr="00BE1051">
        <w:rPr>
          <w:rFonts w:ascii="Calibri Light" w:hAnsi="Calibri Light" w:cs="Calibri Light"/>
          <w:b/>
          <w:sz w:val="28"/>
          <w:szCs w:val="28"/>
        </w:rPr>
        <w:t>Kto pracuje w Sądzie?</w:t>
      </w:r>
    </w:p>
    <w:p w:rsidR="004A3D86" w:rsidRPr="00BE1051" w:rsidRDefault="004A3D86" w:rsidP="004A3D86">
      <w:pPr>
        <w:pStyle w:val="NormalnyWeb"/>
        <w:ind w:left="720"/>
        <w:rPr>
          <w:rFonts w:ascii="Calibri Light" w:hAnsi="Calibri Light" w:cs="Calibri Light"/>
          <w:sz w:val="28"/>
          <w:szCs w:val="28"/>
        </w:rPr>
      </w:pPr>
      <w:r w:rsidRPr="00BE1051">
        <w:rPr>
          <w:rFonts w:ascii="Calibri Light" w:hAnsi="Calibri Light" w:cs="Calibri Light"/>
          <w:sz w:val="28"/>
          <w:szCs w:val="28"/>
        </w:rPr>
        <w:t>W sądzie pracuj</w:t>
      </w:r>
      <w:r w:rsidR="008D6159">
        <w:rPr>
          <w:rFonts w:ascii="Calibri Light" w:hAnsi="Calibri Light" w:cs="Calibri Light"/>
          <w:sz w:val="28"/>
          <w:szCs w:val="28"/>
        </w:rPr>
        <w:t>ą</w:t>
      </w:r>
      <w:r w:rsidRPr="00BE1051">
        <w:rPr>
          <w:rFonts w:ascii="Calibri Light" w:hAnsi="Calibri Light" w:cs="Calibri Light"/>
          <w:sz w:val="28"/>
          <w:szCs w:val="28"/>
        </w:rPr>
        <w:t>:</w:t>
      </w:r>
    </w:p>
    <w:p w:rsidR="004A3D86" w:rsidRPr="00BE1051" w:rsidRDefault="004A3D86" w:rsidP="004A3D86">
      <w:pPr>
        <w:pStyle w:val="NormalnyWeb"/>
        <w:ind w:left="720"/>
        <w:rPr>
          <w:rFonts w:ascii="Calibri Light" w:hAnsi="Calibri Light" w:cs="Calibri Light"/>
          <w:sz w:val="28"/>
          <w:szCs w:val="28"/>
        </w:rPr>
      </w:pPr>
      <w:r w:rsidRPr="00BE1051">
        <w:rPr>
          <w:rFonts w:ascii="Calibri Light" w:hAnsi="Calibri Light" w:cs="Calibri Light"/>
          <w:sz w:val="28"/>
          <w:szCs w:val="28"/>
        </w:rPr>
        <w:t>- sędziowie</w:t>
      </w:r>
    </w:p>
    <w:p w:rsidR="004A3D86" w:rsidRPr="00BE1051" w:rsidRDefault="004A3D86" w:rsidP="004A3D86">
      <w:pPr>
        <w:pStyle w:val="NormalnyWeb"/>
        <w:ind w:left="720"/>
        <w:rPr>
          <w:rFonts w:ascii="Calibri Light" w:hAnsi="Calibri Light" w:cs="Calibri Light"/>
          <w:sz w:val="28"/>
          <w:szCs w:val="28"/>
        </w:rPr>
      </w:pPr>
      <w:r w:rsidRPr="00BE1051">
        <w:rPr>
          <w:rFonts w:ascii="Calibri Light" w:hAnsi="Calibri Light" w:cs="Calibri Light"/>
          <w:sz w:val="28"/>
          <w:szCs w:val="28"/>
        </w:rPr>
        <w:t>- referendarze</w:t>
      </w:r>
    </w:p>
    <w:p w:rsidR="00FF205E" w:rsidRPr="00BE1051" w:rsidRDefault="004A3D86" w:rsidP="00FF205E">
      <w:pPr>
        <w:pStyle w:val="NormalnyWeb"/>
        <w:ind w:left="720"/>
        <w:rPr>
          <w:rFonts w:ascii="Calibri Light" w:hAnsi="Calibri Light" w:cs="Calibri Light"/>
          <w:sz w:val="28"/>
          <w:szCs w:val="28"/>
        </w:rPr>
      </w:pPr>
      <w:r w:rsidRPr="00BE1051">
        <w:rPr>
          <w:rFonts w:ascii="Calibri Light" w:hAnsi="Calibri Light" w:cs="Calibri Light"/>
          <w:sz w:val="28"/>
          <w:szCs w:val="28"/>
        </w:rPr>
        <w:t>- asystenci sędziów</w:t>
      </w:r>
    </w:p>
    <w:p w:rsidR="004A3D86" w:rsidRPr="00BE1051" w:rsidRDefault="004A3D86" w:rsidP="004A3D86">
      <w:pPr>
        <w:pStyle w:val="NormalnyWeb"/>
        <w:ind w:left="720"/>
        <w:rPr>
          <w:rFonts w:ascii="Calibri Light" w:hAnsi="Calibri Light" w:cs="Calibri Light"/>
          <w:sz w:val="28"/>
          <w:szCs w:val="28"/>
        </w:rPr>
      </w:pPr>
      <w:r w:rsidRPr="00BE1051">
        <w:rPr>
          <w:rFonts w:ascii="Calibri Light" w:hAnsi="Calibri Light" w:cs="Calibri Light"/>
          <w:sz w:val="28"/>
          <w:szCs w:val="28"/>
        </w:rPr>
        <w:t>- urzędnicy</w:t>
      </w:r>
    </w:p>
    <w:p w:rsidR="00FF205E" w:rsidRPr="00BE1051" w:rsidRDefault="00FF205E" w:rsidP="004A3D86">
      <w:pPr>
        <w:pStyle w:val="NormalnyWeb"/>
        <w:ind w:left="720"/>
        <w:rPr>
          <w:rFonts w:ascii="Calibri Light" w:hAnsi="Calibri Light" w:cs="Calibri Light"/>
          <w:sz w:val="28"/>
          <w:szCs w:val="28"/>
        </w:rPr>
      </w:pPr>
      <w:r w:rsidRPr="00BE1051">
        <w:rPr>
          <w:rFonts w:ascii="Calibri Light" w:hAnsi="Calibri Light" w:cs="Calibri Light"/>
          <w:sz w:val="28"/>
          <w:szCs w:val="28"/>
        </w:rPr>
        <w:t>- kuratorzy sądowi</w:t>
      </w:r>
    </w:p>
    <w:p w:rsidR="004A3D86" w:rsidRDefault="004A3D86" w:rsidP="004A3D86">
      <w:pPr>
        <w:pStyle w:val="NormalnyWeb"/>
        <w:ind w:left="720"/>
        <w:rPr>
          <w:rFonts w:ascii="Calibri Light" w:hAnsi="Calibri Light" w:cs="Calibri Light"/>
          <w:sz w:val="28"/>
          <w:szCs w:val="28"/>
        </w:rPr>
      </w:pPr>
      <w:r w:rsidRPr="00BE1051">
        <w:rPr>
          <w:rFonts w:ascii="Calibri Light" w:hAnsi="Calibri Light" w:cs="Calibri Light"/>
          <w:sz w:val="28"/>
          <w:szCs w:val="28"/>
        </w:rPr>
        <w:t xml:space="preserve">- personel pomocniczy </w:t>
      </w:r>
    </w:p>
    <w:p w:rsidR="009B7C5B" w:rsidRPr="00BE1051" w:rsidRDefault="009B7C5B" w:rsidP="004A3D86">
      <w:pPr>
        <w:pStyle w:val="NormalnyWeb"/>
        <w:ind w:left="720"/>
        <w:rPr>
          <w:rFonts w:ascii="Calibri Light" w:hAnsi="Calibri Light" w:cs="Calibri Light"/>
          <w:sz w:val="28"/>
          <w:szCs w:val="28"/>
        </w:rPr>
      </w:pPr>
    </w:p>
    <w:p w:rsidR="009B7C5B" w:rsidRPr="00BE1051" w:rsidRDefault="00FF205E" w:rsidP="00FF205E">
      <w:pPr>
        <w:pStyle w:val="NormalnyWeb"/>
        <w:rPr>
          <w:rFonts w:ascii="Calibri Light" w:hAnsi="Calibri Light" w:cs="Calibri Light"/>
          <w:b/>
          <w:sz w:val="28"/>
          <w:szCs w:val="28"/>
        </w:rPr>
      </w:pPr>
      <w:r w:rsidRPr="00BE1051">
        <w:rPr>
          <w:rFonts w:ascii="Calibri Light" w:hAnsi="Calibri Light" w:cs="Calibri Light"/>
          <w:b/>
          <w:sz w:val="28"/>
          <w:szCs w:val="28"/>
        </w:rPr>
        <w:t>4. Czym zajmuje się Sąd?</w:t>
      </w:r>
    </w:p>
    <w:p w:rsidR="00396DE2" w:rsidRPr="00BE1051" w:rsidRDefault="00FF205E" w:rsidP="005555DB">
      <w:pPr>
        <w:pStyle w:val="NormalnyWeb"/>
        <w:rPr>
          <w:rFonts w:ascii="Calibri Light" w:hAnsi="Calibri Light" w:cs="Calibri Light"/>
          <w:sz w:val="28"/>
          <w:szCs w:val="28"/>
        </w:rPr>
      </w:pPr>
      <w:r w:rsidRPr="00BE1051">
        <w:rPr>
          <w:rFonts w:ascii="Calibri Light" w:hAnsi="Calibri Light" w:cs="Calibri Light"/>
          <w:sz w:val="28"/>
          <w:szCs w:val="28"/>
        </w:rPr>
        <w:t xml:space="preserve">-  </w:t>
      </w:r>
      <w:r w:rsidR="00396DE2" w:rsidRPr="00BE1051">
        <w:rPr>
          <w:rFonts w:ascii="Calibri Light" w:hAnsi="Calibri Light" w:cs="Calibri Light"/>
          <w:sz w:val="28"/>
          <w:szCs w:val="28"/>
        </w:rPr>
        <w:t>rozpoznaje sprawy z zakresu:</w:t>
      </w:r>
    </w:p>
    <w:p w:rsidR="00396DE2" w:rsidRPr="00BE1051" w:rsidRDefault="00396DE2" w:rsidP="005555DB">
      <w:pPr>
        <w:pStyle w:val="NormalnyWeb"/>
        <w:numPr>
          <w:ilvl w:val="0"/>
          <w:numId w:val="41"/>
        </w:numPr>
        <w:rPr>
          <w:rFonts w:ascii="Calibri Light" w:hAnsi="Calibri Light" w:cs="Calibri Light"/>
          <w:sz w:val="28"/>
          <w:szCs w:val="28"/>
        </w:rPr>
      </w:pPr>
      <w:r w:rsidRPr="00BE1051">
        <w:rPr>
          <w:rFonts w:ascii="Calibri Light" w:hAnsi="Calibri Light" w:cs="Calibri Light"/>
          <w:sz w:val="28"/>
          <w:szCs w:val="28"/>
        </w:rPr>
        <w:t>prawa cywilnego – I Wydział Cywilny</w:t>
      </w:r>
    </w:p>
    <w:p w:rsidR="00396DE2" w:rsidRPr="00BE1051" w:rsidRDefault="00396DE2" w:rsidP="005555DB">
      <w:pPr>
        <w:pStyle w:val="NormalnyWeb"/>
        <w:numPr>
          <w:ilvl w:val="0"/>
          <w:numId w:val="41"/>
        </w:numPr>
        <w:rPr>
          <w:rFonts w:ascii="Calibri Light" w:hAnsi="Calibri Light" w:cs="Calibri Light"/>
          <w:sz w:val="28"/>
          <w:szCs w:val="28"/>
        </w:rPr>
      </w:pPr>
      <w:r w:rsidRPr="00BE1051">
        <w:rPr>
          <w:rFonts w:ascii="Calibri Light" w:hAnsi="Calibri Light" w:cs="Calibri Light"/>
          <w:sz w:val="28"/>
          <w:szCs w:val="28"/>
        </w:rPr>
        <w:t>prawa karnego – II Wydział Karny</w:t>
      </w:r>
    </w:p>
    <w:p w:rsidR="00396DE2" w:rsidRPr="00BE1051" w:rsidRDefault="00396DE2" w:rsidP="005555DB">
      <w:pPr>
        <w:pStyle w:val="NormalnyWeb"/>
        <w:numPr>
          <w:ilvl w:val="0"/>
          <w:numId w:val="41"/>
        </w:numPr>
        <w:rPr>
          <w:rFonts w:ascii="Calibri Light" w:hAnsi="Calibri Light" w:cs="Calibri Light"/>
          <w:sz w:val="28"/>
          <w:szCs w:val="28"/>
        </w:rPr>
      </w:pPr>
      <w:r w:rsidRPr="00BE1051">
        <w:rPr>
          <w:rFonts w:ascii="Calibri Light" w:hAnsi="Calibri Light" w:cs="Calibri Light"/>
          <w:sz w:val="28"/>
          <w:szCs w:val="28"/>
        </w:rPr>
        <w:t>prawa rodzinnego i opiekuńczego – III Wydział Rodzinny i Nieletnich</w:t>
      </w:r>
    </w:p>
    <w:p w:rsidR="00A14611" w:rsidRPr="00BE1051" w:rsidRDefault="00A14611" w:rsidP="00DA31E9">
      <w:pPr>
        <w:pStyle w:val="NormalnyWeb"/>
        <w:numPr>
          <w:ilvl w:val="0"/>
          <w:numId w:val="41"/>
        </w:numPr>
        <w:rPr>
          <w:rFonts w:ascii="Calibri Light" w:hAnsi="Calibri Light" w:cs="Calibri Light"/>
          <w:sz w:val="28"/>
          <w:szCs w:val="28"/>
        </w:rPr>
      </w:pPr>
      <w:r w:rsidRPr="00BE1051">
        <w:rPr>
          <w:rFonts w:ascii="Calibri Light" w:hAnsi="Calibri Light" w:cs="Calibri Light"/>
          <w:sz w:val="28"/>
          <w:szCs w:val="28"/>
        </w:rPr>
        <w:t>prawa pracy – IV Wydział Pracy</w:t>
      </w:r>
    </w:p>
    <w:p w:rsidR="00396DE2" w:rsidRPr="00BE1051" w:rsidRDefault="00396DE2" w:rsidP="00DA31E9">
      <w:pPr>
        <w:pStyle w:val="NormalnyWeb"/>
        <w:numPr>
          <w:ilvl w:val="0"/>
          <w:numId w:val="41"/>
        </w:numPr>
        <w:rPr>
          <w:rFonts w:ascii="Calibri Light" w:hAnsi="Calibri Light" w:cs="Calibri Light"/>
          <w:sz w:val="28"/>
          <w:szCs w:val="28"/>
        </w:rPr>
      </w:pPr>
      <w:r w:rsidRPr="00BE1051">
        <w:rPr>
          <w:rFonts w:ascii="Calibri Light" w:hAnsi="Calibri Light" w:cs="Calibri Light"/>
          <w:sz w:val="28"/>
          <w:szCs w:val="28"/>
        </w:rPr>
        <w:t>p</w:t>
      </w:r>
      <w:r w:rsidR="00CF7BCF" w:rsidRPr="00BE1051">
        <w:rPr>
          <w:rFonts w:ascii="Calibri Light" w:hAnsi="Calibri Light" w:cs="Calibri Light"/>
          <w:sz w:val="28"/>
          <w:szCs w:val="28"/>
        </w:rPr>
        <w:t xml:space="preserve">rowadzenia ksiąg wieczystych – </w:t>
      </w:r>
      <w:r w:rsidRPr="00BE1051">
        <w:rPr>
          <w:rFonts w:ascii="Calibri Light" w:hAnsi="Calibri Light" w:cs="Calibri Light"/>
          <w:sz w:val="28"/>
          <w:szCs w:val="28"/>
        </w:rPr>
        <w:t>V Wydział Ksiąg Wieczystych.</w:t>
      </w:r>
    </w:p>
    <w:p w:rsidR="000A6638" w:rsidRDefault="000A6638" w:rsidP="00587F19">
      <w:pPr>
        <w:pStyle w:val="NormalnyWeb"/>
        <w:rPr>
          <w:rFonts w:ascii="Calibri Light" w:hAnsi="Calibri Light" w:cs="Calibri Light"/>
          <w:sz w:val="28"/>
          <w:szCs w:val="28"/>
        </w:rPr>
      </w:pPr>
      <w:r w:rsidRPr="00BE1051">
        <w:rPr>
          <w:rFonts w:ascii="Calibri Light" w:hAnsi="Calibri Light" w:cs="Calibri Light"/>
          <w:sz w:val="28"/>
          <w:szCs w:val="28"/>
        </w:rPr>
        <w:t>Zespół Kuratorskiej Służby Sądowej – wykonuj</w:t>
      </w:r>
      <w:r w:rsidR="008D6159">
        <w:rPr>
          <w:rFonts w:ascii="Calibri Light" w:hAnsi="Calibri Light" w:cs="Calibri Light"/>
          <w:sz w:val="28"/>
          <w:szCs w:val="28"/>
        </w:rPr>
        <w:t xml:space="preserve">e </w:t>
      </w:r>
      <w:r w:rsidRPr="00BE1051">
        <w:rPr>
          <w:rFonts w:ascii="Calibri Light" w:hAnsi="Calibri Light" w:cs="Calibri Light"/>
          <w:sz w:val="28"/>
          <w:szCs w:val="28"/>
        </w:rPr>
        <w:t>zadania Sądu z zakresu kurateli sądowej dla dorosłych oraz w sprawach rodzinnych i nieletnich</w:t>
      </w:r>
    </w:p>
    <w:p w:rsidR="008D6159" w:rsidRPr="00BE1051" w:rsidRDefault="008D6159" w:rsidP="008D6159">
      <w:pPr>
        <w:spacing w:before="100" w:beforeAutospacing="1" w:after="100" w:afterAutospacing="1" w:line="240" w:lineRule="auto"/>
        <w:jc w:val="both"/>
        <w:rPr>
          <w:rFonts w:ascii="Calibri Light" w:eastAsia="Times New Roman" w:hAnsi="Calibri Light" w:cs="Calibri Light"/>
          <w:strike/>
          <w:sz w:val="28"/>
          <w:szCs w:val="28"/>
          <w:lang w:eastAsia="pl-PL"/>
        </w:rPr>
      </w:pPr>
      <w:r w:rsidRPr="00FD0C0A">
        <w:rPr>
          <w:rFonts w:ascii="Calibri Light" w:eastAsia="Times New Roman" w:hAnsi="Calibri Light" w:cs="Calibri Light"/>
          <w:sz w:val="28"/>
          <w:szCs w:val="28"/>
          <w:lang w:eastAsia="pl-PL"/>
        </w:rPr>
        <w:t xml:space="preserve">Oddział Administracyjny zajmujący się </w:t>
      </w:r>
      <w:r w:rsidRPr="00FD0C0A">
        <w:rPr>
          <w:rFonts w:ascii="Calibri Light" w:hAnsi="Calibri Light" w:cs="Calibri Light"/>
          <w:sz w:val="28"/>
          <w:szCs w:val="28"/>
        </w:rPr>
        <w:t>sprawami organizacyjnymi Sądu</w:t>
      </w:r>
      <w:r w:rsidR="00FD0C0A" w:rsidRPr="00FD0C0A">
        <w:rPr>
          <w:rFonts w:ascii="Calibri Light" w:hAnsi="Calibri Light" w:cs="Calibri Light"/>
          <w:sz w:val="28"/>
          <w:szCs w:val="28"/>
        </w:rPr>
        <w:t>.</w:t>
      </w:r>
    </w:p>
    <w:p w:rsidR="008D6159" w:rsidRDefault="008D6159" w:rsidP="00587F19">
      <w:pPr>
        <w:pStyle w:val="NormalnyWeb"/>
        <w:rPr>
          <w:rFonts w:ascii="Calibri Light" w:hAnsi="Calibri Light" w:cs="Calibri Light"/>
          <w:sz w:val="28"/>
          <w:szCs w:val="28"/>
        </w:rPr>
      </w:pPr>
    </w:p>
    <w:p w:rsidR="009B7C5B" w:rsidRPr="00BE1051" w:rsidRDefault="009B7C5B" w:rsidP="00587F19">
      <w:pPr>
        <w:pStyle w:val="NormalnyWeb"/>
        <w:rPr>
          <w:rFonts w:ascii="Calibri Light" w:hAnsi="Calibri Light" w:cs="Calibri Light"/>
          <w:sz w:val="28"/>
          <w:szCs w:val="28"/>
        </w:rPr>
      </w:pPr>
    </w:p>
    <w:p w:rsidR="00D22F1E" w:rsidRDefault="00D22F1E" w:rsidP="00D22F1E">
      <w:pPr>
        <w:pStyle w:val="Akapitzlist"/>
        <w:spacing w:line="240" w:lineRule="auto"/>
        <w:jc w:val="both"/>
        <w:rPr>
          <w:rFonts w:ascii="Calibri Light" w:hAnsi="Calibri Light" w:cs="Calibri Light"/>
          <w:b/>
          <w:sz w:val="28"/>
          <w:szCs w:val="28"/>
        </w:rPr>
      </w:pPr>
    </w:p>
    <w:p w:rsidR="00D22F1E" w:rsidRDefault="00D22F1E" w:rsidP="00D22F1E">
      <w:pPr>
        <w:pStyle w:val="Akapitzlist"/>
        <w:spacing w:line="240" w:lineRule="auto"/>
        <w:jc w:val="both"/>
        <w:rPr>
          <w:rFonts w:ascii="Calibri Light" w:hAnsi="Calibri Light" w:cs="Calibri Light"/>
          <w:b/>
          <w:sz w:val="28"/>
          <w:szCs w:val="28"/>
        </w:rPr>
      </w:pPr>
    </w:p>
    <w:p w:rsidR="00D22F1E" w:rsidRDefault="00D22F1E" w:rsidP="00D22F1E">
      <w:pPr>
        <w:pStyle w:val="Akapitzlist"/>
        <w:spacing w:line="240" w:lineRule="auto"/>
        <w:jc w:val="both"/>
        <w:rPr>
          <w:rFonts w:ascii="Calibri Light" w:hAnsi="Calibri Light" w:cs="Calibri Light"/>
          <w:b/>
          <w:sz w:val="28"/>
          <w:szCs w:val="28"/>
        </w:rPr>
      </w:pPr>
    </w:p>
    <w:p w:rsidR="00D22F1E" w:rsidRDefault="00D22F1E" w:rsidP="00D22F1E">
      <w:pPr>
        <w:pStyle w:val="Akapitzlist"/>
        <w:spacing w:line="240" w:lineRule="auto"/>
        <w:jc w:val="both"/>
        <w:rPr>
          <w:rFonts w:ascii="Calibri Light" w:hAnsi="Calibri Light" w:cs="Calibri Light"/>
          <w:b/>
          <w:sz w:val="28"/>
          <w:szCs w:val="28"/>
        </w:rPr>
      </w:pPr>
    </w:p>
    <w:p w:rsidR="00587F19" w:rsidRPr="00BE1051" w:rsidRDefault="000A6638" w:rsidP="00587F19">
      <w:pPr>
        <w:pStyle w:val="Akapitzlist"/>
        <w:numPr>
          <w:ilvl w:val="0"/>
          <w:numId w:val="46"/>
        </w:numPr>
        <w:spacing w:line="240" w:lineRule="auto"/>
        <w:jc w:val="both"/>
        <w:rPr>
          <w:rFonts w:ascii="Calibri Light" w:hAnsi="Calibri Light" w:cs="Calibri Light"/>
          <w:b/>
          <w:sz w:val="28"/>
          <w:szCs w:val="28"/>
        </w:rPr>
      </w:pPr>
      <w:r w:rsidRPr="00BE1051">
        <w:rPr>
          <w:rFonts w:ascii="Calibri Light" w:hAnsi="Calibri Light" w:cs="Calibri Light"/>
          <w:b/>
          <w:sz w:val="28"/>
          <w:szCs w:val="28"/>
        </w:rPr>
        <w:t>Czy budynek Sądu jest dostosowany do potrzeb osób ze szczególnymi potrzebami?</w:t>
      </w:r>
    </w:p>
    <w:p w:rsidR="00587F19" w:rsidRPr="00BE1051" w:rsidRDefault="00587F19" w:rsidP="00587F19">
      <w:pPr>
        <w:spacing w:line="240" w:lineRule="auto"/>
        <w:jc w:val="both"/>
        <w:rPr>
          <w:rFonts w:ascii="Calibri Light" w:hAnsi="Calibri Light" w:cs="Calibri Light"/>
          <w:sz w:val="28"/>
          <w:szCs w:val="28"/>
        </w:rPr>
      </w:pPr>
    </w:p>
    <w:p w:rsidR="001F3459" w:rsidRDefault="002A747C" w:rsidP="00587F19">
      <w:pPr>
        <w:spacing w:line="240" w:lineRule="auto"/>
        <w:jc w:val="both"/>
        <w:rPr>
          <w:rFonts w:ascii="Calibri Light" w:hAnsi="Calibri Light" w:cs="Calibri Light"/>
          <w:sz w:val="28"/>
          <w:szCs w:val="28"/>
        </w:rPr>
      </w:pPr>
      <w:r w:rsidRPr="00BE1051">
        <w:rPr>
          <w:rFonts w:ascii="Calibri Light" w:hAnsi="Calibri Light" w:cs="Calibri Light"/>
          <w:sz w:val="28"/>
          <w:szCs w:val="28"/>
        </w:rPr>
        <w:t>Budynek Sądu jest częściowo dostosowany do potrzeb osób ze szczególnymi potrzebami. W razie potrzeby osobie z niepełnosprawnościami pomoże przeszkolony pracownik.</w:t>
      </w:r>
    </w:p>
    <w:p w:rsidR="000B7A5E" w:rsidRPr="00BE1051" w:rsidRDefault="000B7A5E" w:rsidP="00587F19">
      <w:pPr>
        <w:spacing w:line="240" w:lineRule="auto"/>
        <w:jc w:val="both"/>
        <w:rPr>
          <w:rFonts w:ascii="Calibri Light" w:hAnsi="Calibri Light" w:cs="Calibri Light"/>
          <w:sz w:val="28"/>
          <w:szCs w:val="28"/>
        </w:rPr>
      </w:pPr>
    </w:p>
    <w:p w:rsidR="001F3459" w:rsidRDefault="002A747C" w:rsidP="002E01FA">
      <w:pPr>
        <w:spacing w:line="240" w:lineRule="auto"/>
        <w:jc w:val="both"/>
        <w:rPr>
          <w:rFonts w:eastAsia="Times New Roman" w:cs="Calibri"/>
          <w:sz w:val="28"/>
          <w:szCs w:val="28"/>
        </w:rPr>
      </w:pPr>
      <w:r w:rsidRPr="00BE1051">
        <w:rPr>
          <w:rFonts w:ascii="Calibri Light" w:hAnsi="Calibri Light" w:cs="Calibri Light"/>
          <w:sz w:val="28"/>
          <w:szCs w:val="28"/>
        </w:rPr>
        <w:t>M</w:t>
      </w:r>
      <w:r w:rsidR="002E01FA" w:rsidRPr="00BE1051">
        <w:rPr>
          <w:rFonts w:ascii="Calibri Light" w:hAnsi="Calibri Light" w:cs="Calibri Light"/>
          <w:sz w:val="28"/>
          <w:szCs w:val="28"/>
        </w:rPr>
        <w:t xml:space="preserve">iejsce </w:t>
      </w:r>
      <w:r w:rsidR="001F3459" w:rsidRPr="00BE1051">
        <w:rPr>
          <w:rFonts w:eastAsia="Times New Roman" w:cs="Calibri"/>
          <w:sz w:val="28"/>
          <w:szCs w:val="28"/>
        </w:rPr>
        <w:t>parkingow</w:t>
      </w:r>
      <w:r w:rsidR="002E01FA" w:rsidRPr="00BE1051">
        <w:rPr>
          <w:rFonts w:eastAsia="Times New Roman" w:cs="Calibri"/>
          <w:sz w:val="28"/>
          <w:szCs w:val="28"/>
        </w:rPr>
        <w:t>e</w:t>
      </w:r>
      <w:r w:rsidR="001F3459" w:rsidRPr="00BE1051">
        <w:rPr>
          <w:rFonts w:eastAsia="Times New Roman" w:cs="Calibri"/>
          <w:sz w:val="28"/>
          <w:szCs w:val="28"/>
        </w:rPr>
        <w:t xml:space="preserve"> dla osób niepełnosprawnych</w:t>
      </w:r>
      <w:r w:rsidR="002E01FA" w:rsidRPr="00BE1051">
        <w:rPr>
          <w:rFonts w:eastAsia="Times New Roman" w:cs="Calibri"/>
          <w:sz w:val="28"/>
          <w:szCs w:val="28"/>
        </w:rPr>
        <w:t xml:space="preserve"> </w:t>
      </w:r>
      <w:r w:rsidR="001F3459" w:rsidRPr="00BE1051">
        <w:rPr>
          <w:rFonts w:eastAsia="Times New Roman" w:cs="Calibri"/>
          <w:sz w:val="28"/>
          <w:szCs w:val="28"/>
        </w:rPr>
        <w:t>znajduje się na parkingu zlokalizowanym bezpośrednio za budyniem głównym sądu, od strony ul. Wałowej, w odległości ok. 50 m od wejścia głównego.</w:t>
      </w:r>
    </w:p>
    <w:p w:rsidR="000B7A5E" w:rsidRDefault="000B7A5E" w:rsidP="002E01FA">
      <w:pPr>
        <w:spacing w:line="240" w:lineRule="auto"/>
        <w:jc w:val="both"/>
        <w:rPr>
          <w:rFonts w:eastAsia="Times New Roman" w:cs="Calibri"/>
          <w:sz w:val="28"/>
          <w:szCs w:val="28"/>
        </w:rPr>
      </w:pPr>
    </w:p>
    <w:p w:rsidR="000B7A5E" w:rsidRPr="00BE1051" w:rsidRDefault="000B7A5E" w:rsidP="000B7A5E">
      <w:pPr>
        <w:spacing w:line="240" w:lineRule="auto"/>
        <w:jc w:val="center"/>
        <w:rPr>
          <w:rFonts w:ascii="Calibri Light" w:hAnsi="Calibri Light" w:cs="Calibri Light"/>
          <w:sz w:val="28"/>
          <w:szCs w:val="28"/>
        </w:rPr>
      </w:pPr>
      <w:r>
        <w:rPr>
          <w:noProof/>
        </w:rPr>
        <w:drawing>
          <wp:inline distT="0" distB="0" distL="0" distR="0">
            <wp:extent cx="2667000" cy="314386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687" cy="3177684"/>
                    </a:xfrm>
                    <a:prstGeom prst="rect">
                      <a:avLst/>
                    </a:prstGeom>
                    <a:noFill/>
                    <a:ln>
                      <a:noFill/>
                    </a:ln>
                  </pic:spPr>
                </pic:pic>
              </a:graphicData>
            </a:graphic>
          </wp:inline>
        </w:drawing>
      </w:r>
    </w:p>
    <w:p w:rsidR="001F3459" w:rsidRDefault="001F3459" w:rsidP="001F3459">
      <w:pPr>
        <w:spacing w:after="150" w:line="240" w:lineRule="auto"/>
        <w:jc w:val="both"/>
        <w:rPr>
          <w:rFonts w:eastAsia="Times New Roman" w:cs="Calibri"/>
          <w:sz w:val="28"/>
          <w:szCs w:val="28"/>
        </w:rPr>
      </w:pPr>
    </w:p>
    <w:p w:rsidR="00E05B54" w:rsidRDefault="00E05B54" w:rsidP="001F3459">
      <w:pPr>
        <w:spacing w:after="150" w:line="240" w:lineRule="auto"/>
        <w:jc w:val="both"/>
        <w:rPr>
          <w:rFonts w:eastAsia="Times New Roman" w:cs="Calibri"/>
          <w:sz w:val="28"/>
          <w:szCs w:val="28"/>
        </w:rPr>
      </w:pPr>
    </w:p>
    <w:p w:rsidR="00EF2DCA" w:rsidRPr="00BE1051" w:rsidRDefault="00EF2DCA" w:rsidP="00EF2DCA">
      <w:pPr>
        <w:spacing w:after="150" w:line="240" w:lineRule="auto"/>
        <w:jc w:val="both"/>
        <w:rPr>
          <w:rFonts w:eastAsia="Times New Roman" w:cs="Calibri"/>
          <w:sz w:val="28"/>
          <w:szCs w:val="28"/>
        </w:rPr>
      </w:pPr>
      <w:r w:rsidRPr="00BE1051">
        <w:rPr>
          <w:rFonts w:eastAsia="Times New Roman" w:cs="Calibri"/>
          <w:sz w:val="28"/>
          <w:szCs w:val="28"/>
          <w:u w:val="single"/>
        </w:rPr>
        <w:t>Ul. Szprotawska 3</w:t>
      </w:r>
    </w:p>
    <w:p w:rsidR="00EF2DCA" w:rsidRPr="00BE1051" w:rsidRDefault="00EF2DCA" w:rsidP="00EF2DCA">
      <w:pPr>
        <w:spacing w:after="150" w:line="240" w:lineRule="auto"/>
        <w:jc w:val="both"/>
        <w:rPr>
          <w:rFonts w:eastAsia="Times New Roman" w:cs="Calibri"/>
          <w:sz w:val="28"/>
          <w:szCs w:val="28"/>
        </w:rPr>
      </w:pPr>
      <w:r w:rsidRPr="00BE1051">
        <w:rPr>
          <w:rFonts w:eastAsia="Times New Roman" w:cs="Calibri"/>
          <w:sz w:val="28"/>
          <w:szCs w:val="28"/>
        </w:rPr>
        <w:t>Do budynku prowadzą dwa wejścia:</w:t>
      </w:r>
    </w:p>
    <w:p w:rsidR="00EF2DCA" w:rsidRPr="00BE1051" w:rsidRDefault="00EF2DCA" w:rsidP="00EF2DCA">
      <w:pPr>
        <w:spacing w:after="150" w:line="240" w:lineRule="auto"/>
        <w:jc w:val="both"/>
        <w:rPr>
          <w:rFonts w:eastAsia="Times New Roman" w:cs="Calibri"/>
          <w:sz w:val="28"/>
          <w:szCs w:val="28"/>
        </w:rPr>
      </w:pPr>
      <w:r w:rsidRPr="00BE1051">
        <w:rPr>
          <w:rFonts w:eastAsia="Times New Roman" w:cs="Calibri"/>
          <w:sz w:val="28"/>
          <w:szCs w:val="28"/>
        </w:rPr>
        <w:t xml:space="preserve">-  jedno wejście główne, od ul. Szprotawskiej 3. Bezpośrednio za drzwiami wejściowymi znajduje się bramka wraz ze skanerem. Osoba na wózku inwalidzkim przemieszcza się obok bramki. Kasa znajduje się parterze na końcu korytarza. </w:t>
      </w:r>
    </w:p>
    <w:p w:rsidR="00EF2DCA" w:rsidRDefault="00EF2DCA" w:rsidP="00EF2DCA">
      <w:pPr>
        <w:spacing w:after="150" w:line="240" w:lineRule="auto"/>
        <w:jc w:val="both"/>
        <w:rPr>
          <w:rFonts w:eastAsia="Times New Roman" w:cs="Calibri"/>
          <w:sz w:val="28"/>
          <w:szCs w:val="28"/>
        </w:rPr>
      </w:pPr>
      <w:r w:rsidRPr="00BE1051">
        <w:rPr>
          <w:rFonts w:eastAsia="Times New Roman" w:cs="Calibri"/>
          <w:sz w:val="28"/>
          <w:szCs w:val="28"/>
        </w:rPr>
        <w:t>- istnieje również możliwość wejścia od strony ulicy Szlachetnej, przez dziedziniec, należ wówczas skorzystać z domofonu, który znajduje się po prawej stronie wejścia. Domofon obsługiwany jest przez pracownika ochrony. Przy wejściu  nie ma skanera.</w:t>
      </w:r>
    </w:p>
    <w:p w:rsidR="00D22F1E" w:rsidRPr="00BE1051" w:rsidRDefault="00D22F1E" w:rsidP="00EF2DCA">
      <w:pPr>
        <w:spacing w:after="150" w:line="240" w:lineRule="auto"/>
        <w:jc w:val="both"/>
        <w:rPr>
          <w:rFonts w:eastAsia="Times New Roman" w:cs="Calibri"/>
          <w:sz w:val="28"/>
          <w:szCs w:val="28"/>
        </w:rPr>
      </w:pPr>
    </w:p>
    <w:p w:rsidR="00EF2DCA" w:rsidRPr="00BE1051" w:rsidRDefault="00EF2DCA" w:rsidP="00EF2DCA">
      <w:pPr>
        <w:spacing w:after="150" w:line="240" w:lineRule="auto"/>
        <w:jc w:val="both"/>
        <w:rPr>
          <w:rFonts w:eastAsia="Times New Roman" w:cs="Calibri"/>
          <w:sz w:val="28"/>
          <w:szCs w:val="28"/>
        </w:rPr>
      </w:pPr>
      <w:r w:rsidRPr="00BE1051">
        <w:rPr>
          <w:rFonts w:eastAsia="Times New Roman" w:cs="Calibri"/>
          <w:sz w:val="28"/>
          <w:szCs w:val="28"/>
        </w:rPr>
        <w:lastRenderedPageBreak/>
        <w:t xml:space="preserve">Toaleta dla osób niepełnosprawnych znajduje się na parterze.  </w:t>
      </w:r>
    </w:p>
    <w:p w:rsidR="00EF2DCA" w:rsidRDefault="00EF2DCA" w:rsidP="00EF2DCA">
      <w:pPr>
        <w:spacing w:after="150" w:line="240" w:lineRule="auto"/>
        <w:jc w:val="both"/>
        <w:rPr>
          <w:rFonts w:eastAsia="Times New Roman" w:cs="Calibri"/>
          <w:sz w:val="28"/>
          <w:szCs w:val="28"/>
        </w:rPr>
      </w:pPr>
    </w:p>
    <w:p w:rsidR="009B7C5B" w:rsidRPr="00BE1051" w:rsidRDefault="009B7C5B" w:rsidP="00D22F1E">
      <w:pPr>
        <w:spacing w:after="150" w:line="240" w:lineRule="auto"/>
        <w:jc w:val="center"/>
        <w:rPr>
          <w:rFonts w:eastAsia="Times New Roman" w:cs="Calibri"/>
          <w:sz w:val="28"/>
          <w:szCs w:val="28"/>
        </w:rPr>
      </w:pPr>
      <w:r>
        <w:rPr>
          <w:noProof/>
        </w:rPr>
        <w:drawing>
          <wp:inline distT="0" distB="0" distL="0" distR="0">
            <wp:extent cx="2495550" cy="299140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008" cy="3021925"/>
                    </a:xfrm>
                    <a:prstGeom prst="rect">
                      <a:avLst/>
                    </a:prstGeom>
                    <a:noFill/>
                    <a:ln>
                      <a:noFill/>
                    </a:ln>
                  </pic:spPr>
                </pic:pic>
              </a:graphicData>
            </a:graphic>
          </wp:inline>
        </w:drawing>
      </w:r>
    </w:p>
    <w:p w:rsidR="00E05B54" w:rsidRDefault="00E05B54" w:rsidP="00EF2DCA">
      <w:pPr>
        <w:spacing w:after="150" w:line="240" w:lineRule="auto"/>
        <w:jc w:val="both"/>
        <w:rPr>
          <w:rFonts w:eastAsia="Times New Roman" w:cs="Calibri"/>
          <w:sz w:val="28"/>
          <w:szCs w:val="28"/>
          <w:u w:val="single"/>
        </w:rPr>
      </w:pPr>
    </w:p>
    <w:p w:rsidR="00EF2DCA" w:rsidRPr="00BE1051" w:rsidRDefault="00EF2DCA" w:rsidP="00EF2DCA">
      <w:pPr>
        <w:spacing w:after="150" w:line="240" w:lineRule="auto"/>
        <w:jc w:val="both"/>
        <w:rPr>
          <w:rFonts w:eastAsia="Times New Roman" w:cs="Calibri"/>
          <w:sz w:val="28"/>
          <w:szCs w:val="28"/>
        </w:rPr>
      </w:pPr>
      <w:r w:rsidRPr="00BE1051">
        <w:rPr>
          <w:rFonts w:eastAsia="Times New Roman" w:cs="Calibri"/>
          <w:sz w:val="28"/>
          <w:szCs w:val="28"/>
          <w:u w:val="single"/>
        </w:rPr>
        <w:t>Ul. Szprotawska 1</w:t>
      </w:r>
    </w:p>
    <w:p w:rsidR="00EF2DCA" w:rsidRPr="00BE1051" w:rsidRDefault="00EF2DCA" w:rsidP="00EF2DCA">
      <w:pPr>
        <w:spacing w:after="150" w:line="240" w:lineRule="auto"/>
        <w:jc w:val="both"/>
        <w:rPr>
          <w:rFonts w:eastAsia="Times New Roman" w:cs="Calibri"/>
          <w:sz w:val="28"/>
          <w:szCs w:val="28"/>
        </w:rPr>
      </w:pPr>
      <w:r w:rsidRPr="00BE1051">
        <w:rPr>
          <w:rFonts w:eastAsia="Times New Roman" w:cs="Calibri"/>
          <w:sz w:val="28"/>
          <w:szCs w:val="28"/>
        </w:rPr>
        <w:t xml:space="preserve">Do budynku prowadzi jedno wejście bezpośrednio z chodnika, od strony ulicy Szlachetnej. BOI oraz Biuro Podawcze znajdują się na parterze z  prawej strony wejścia. Toaleta dla osób niepełnosprawnych również znajduje się na parterze budynku, z prawej strony wejścia. Przed budynkiem nie wyznaczono miejsc parkingowych dla osób niepełnosprawnych. </w:t>
      </w:r>
    </w:p>
    <w:p w:rsidR="004B3F69" w:rsidRDefault="004B3F69" w:rsidP="00EF2DCA">
      <w:pPr>
        <w:spacing w:after="150" w:line="240" w:lineRule="auto"/>
        <w:jc w:val="both"/>
        <w:rPr>
          <w:rFonts w:eastAsia="Times New Roman" w:cs="Calibri"/>
          <w:sz w:val="28"/>
          <w:szCs w:val="28"/>
        </w:rPr>
      </w:pPr>
    </w:p>
    <w:p w:rsidR="004B3F69" w:rsidRPr="00BE1051" w:rsidRDefault="004B3F69" w:rsidP="0039404B">
      <w:pPr>
        <w:pStyle w:val="Akapitzlist"/>
        <w:numPr>
          <w:ilvl w:val="0"/>
          <w:numId w:val="46"/>
        </w:numPr>
        <w:spacing w:after="150" w:line="240" w:lineRule="auto"/>
        <w:jc w:val="both"/>
        <w:rPr>
          <w:rFonts w:eastAsia="Times New Roman" w:cs="Calibri"/>
          <w:b/>
          <w:sz w:val="28"/>
          <w:szCs w:val="28"/>
        </w:rPr>
      </w:pPr>
      <w:r w:rsidRPr="00BE1051">
        <w:rPr>
          <w:rFonts w:eastAsia="Times New Roman" w:cs="Calibri"/>
          <w:b/>
          <w:sz w:val="28"/>
          <w:szCs w:val="28"/>
        </w:rPr>
        <w:t>Jak skontaktować się z pracownikami Sądu?</w:t>
      </w:r>
    </w:p>
    <w:p w:rsidR="005F615F" w:rsidRPr="00BE1051" w:rsidRDefault="004B3F69" w:rsidP="00EF2DCA">
      <w:pPr>
        <w:spacing w:after="150" w:line="240" w:lineRule="auto"/>
        <w:jc w:val="both"/>
        <w:rPr>
          <w:rFonts w:eastAsia="Times New Roman" w:cs="Calibri"/>
          <w:sz w:val="28"/>
          <w:szCs w:val="28"/>
        </w:rPr>
      </w:pPr>
      <w:r w:rsidRPr="00BE1051">
        <w:rPr>
          <w:rFonts w:eastAsia="Times New Roman" w:cs="Calibri"/>
          <w:sz w:val="28"/>
          <w:szCs w:val="28"/>
        </w:rPr>
        <w:t xml:space="preserve">Żeby załatwić sprawy w sądzie osoby z niepełnosprawnościami </w:t>
      </w:r>
      <w:r w:rsidR="005F615F" w:rsidRPr="00BE1051">
        <w:rPr>
          <w:rFonts w:eastAsia="Times New Roman" w:cs="Calibri"/>
          <w:sz w:val="28"/>
          <w:szCs w:val="28"/>
        </w:rPr>
        <w:t>mogą:</w:t>
      </w:r>
    </w:p>
    <w:p w:rsidR="00EF2DCA" w:rsidRPr="00BE1051" w:rsidRDefault="0039404B" w:rsidP="00EF2DCA">
      <w:pPr>
        <w:spacing w:after="150" w:line="240" w:lineRule="auto"/>
        <w:jc w:val="both"/>
        <w:rPr>
          <w:rFonts w:eastAsia="Times New Roman" w:cs="Calibri"/>
          <w:sz w:val="28"/>
          <w:szCs w:val="28"/>
        </w:rPr>
      </w:pPr>
      <w:r w:rsidRPr="00BE1051">
        <w:rPr>
          <w:rFonts w:eastAsia="Times New Roman" w:cs="Calibri"/>
          <w:sz w:val="28"/>
          <w:szCs w:val="28"/>
        </w:rPr>
        <w:t>- napisa</w:t>
      </w:r>
      <w:r w:rsidR="00D12083" w:rsidRPr="00BE1051">
        <w:rPr>
          <w:rFonts w:eastAsia="Times New Roman" w:cs="Calibri"/>
          <w:sz w:val="28"/>
          <w:szCs w:val="28"/>
        </w:rPr>
        <w:t xml:space="preserve">ć </w:t>
      </w:r>
      <w:r w:rsidRPr="00BE1051">
        <w:rPr>
          <w:rFonts w:eastAsia="Times New Roman" w:cs="Calibri"/>
          <w:sz w:val="28"/>
          <w:szCs w:val="28"/>
        </w:rPr>
        <w:t>pismo i wysłać je na adres:</w:t>
      </w:r>
    </w:p>
    <w:p w:rsidR="0039404B" w:rsidRPr="00BE1051" w:rsidRDefault="0039404B" w:rsidP="00EF2DCA">
      <w:pPr>
        <w:spacing w:after="150" w:line="240" w:lineRule="auto"/>
        <w:jc w:val="both"/>
        <w:rPr>
          <w:rFonts w:eastAsia="Times New Roman" w:cs="Calibri"/>
          <w:sz w:val="28"/>
          <w:szCs w:val="28"/>
        </w:rPr>
      </w:pPr>
      <w:r w:rsidRPr="00BE1051">
        <w:rPr>
          <w:rFonts w:eastAsia="Times New Roman" w:cs="Calibri"/>
          <w:sz w:val="28"/>
          <w:szCs w:val="28"/>
        </w:rPr>
        <w:t>Sąd Rejonowy w Żaganiu</w:t>
      </w:r>
    </w:p>
    <w:p w:rsidR="0039404B" w:rsidRPr="00BE1051" w:rsidRDefault="0039404B" w:rsidP="00EF2DCA">
      <w:pPr>
        <w:spacing w:after="150" w:line="240" w:lineRule="auto"/>
        <w:jc w:val="both"/>
        <w:rPr>
          <w:rFonts w:eastAsia="Times New Roman" w:cs="Calibri"/>
          <w:sz w:val="28"/>
          <w:szCs w:val="28"/>
        </w:rPr>
      </w:pPr>
      <w:r w:rsidRPr="00BE1051">
        <w:rPr>
          <w:rFonts w:eastAsia="Times New Roman" w:cs="Calibri"/>
          <w:sz w:val="28"/>
          <w:szCs w:val="28"/>
        </w:rPr>
        <w:t>Ul. Szprotawska 3</w:t>
      </w:r>
    </w:p>
    <w:p w:rsidR="00472A2C" w:rsidRDefault="00D12083" w:rsidP="00EF2DCA">
      <w:pPr>
        <w:spacing w:after="150" w:line="240" w:lineRule="auto"/>
        <w:jc w:val="both"/>
        <w:rPr>
          <w:rFonts w:eastAsia="Times New Roman" w:cs="Calibri"/>
          <w:sz w:val="28"/>
          <w:szCs w:val="28"/>
        </w:rPr>
      </w:pPr>
      <w:r w:rsidRPr="00BE1051">
        <w:rPr>
          <w:rFonts w:eastAsia="Times New Roman" w:cs="Calibri"/>
          <w:sz w:val="28"/>
          <w:szCs w:val="28"/>
        </w:rPr>
        <w:t>68-100 Żagań</w:t>
      </w:r>
    </w:p>
    <w:p w:rsidR="00472A2C" w:rsidRDefault="00C15CED" w:rsidP="00C15CED">
      <w:pPr>
        <w:spacing w:after="150" w:line="240" w:lineRule="auto"/>
        <w:jc w:val="center"/>
        <w:rPr>
          <w:rFonts w:eastAsia="Times New Roman" w:cs="Calibri"/>
          <w:sz w:val="28"/>
          <w:szCs w:val="28"/>
        </w:rPr>
      </w:pPr>
      <w:bookmarkStart w:id="1" w:name="_GoBack"/>
      <w:bookmarkEnd w:id="1"/>
      <w:r>
        <w:rPr>
          <w:noProof/>
        </w:rPr>
        <w:drawing>
          <wp:inline distT="0" distB="0" distL="0" distR="0" wp14:anchorId="490D7909" wp14:editId="24E91827">
            <wp:extent cx="1562100" cy="1562100"/>
            <wp:effectExtent l="0" t="0" r="0" b="0"/>
            <wp:docPr id="11" name="Obraz 1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obacz obraz źródłow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54214F" w:rsidRDefault="0054214F" w:rsidP="00EF2DCA">
      <w:pPr>
        <w:spacing w:after="150" w:line="240" w:lineRule="auto"/>
        <w:jc w:val="both"/>
        <w:rPr>
          <w:rFonts w:eastAsia="Times New Roman" w:cs="Calibri"/>
          <w:sz w:val="28"/>
          <w:szCs w:val="28"/>
        </w:rPr>
      </w:pPr>
    </w:p>
    <w:p w:rsidR="00F66503" w:rsidRDefault="00D12083" w:rsidP="00F66503">
      <w:pPr>
        <w:spacing w:after="150" w:line="240" w:lineRule="auto"/>
        <w:jc w:val="both"/>
        <w:rPr>
          <w:rFonts w:eastAsia="Times New Roman" w:cs="Calibri"/>
          <w:sz w:val="28"/>
          <w:szCs w:val="28"/>
        </w:rPr>
      </w:pPr>
      <w:r w:rsidRPr="00BE1051">
        <w:rPr>
          <w:rFonts w:eastAsia="Times New Roman" w:cs="Calibri"/>
          <w:sz w:val="28"/>
          <w:szCs w:val="28"/>
        </w:rPr>
        <w:t>- przynieść pismo do Biura Podawczego</w:t>
      </w:r>
      <w:r w:rsidR="0054214F">
        <w:rPr>
          <w:rFonts w:eastAsia="Times New Roman" w:cs="Calibri"/>
          <w:sz w:val="28"/>
          <w:szCs w:val="28"/>
        </w:rPr>
        <w:t xml:space="preserve"> lub wrzucić do skrzynki podawczej</w:t>
      </w:r>
      <w:r w:rsidR="00F66503" w:rsidRPr="00F66503">
        <w:rPr>
          <w:rFonts w:eastAsia="Times New Roman" w:cs="Calibri"/>
          <w:sz w:val="28"/>
          <w:szCs w:val="28"/>
        </w:rPr>
        <w:t xml:space="preserve"> </w:t>
      </w:r>
    </w:p>
    <w:p w:rsidR="0054214F" w:rsidRDefault="0054214F" w:rsidP="00EF2DCA">
      <w:pPr>
        <w:spacing w:after="150" w:line="240" w:lineRule="auto"/>
        <w:jc w:val="both"/>
        <w:rPr>
          <w:rFonts w:eastAsia="Times New Roman" w:cs="Calibri"/>
          <w:sz w:val="28"/>
          <w:szCs w:val="28"/>
        </w:rPr>
      </w:pPr>
    </w:p>
    <w:p w:rsidR="00D22F1E" w:rsidRDefault="00E617A3" w:rsidP="00D22F1E">
      <w:pPr>
        <w:spacing w:after="150" w:line="240" w:lineRule="auto"/>
        <w:jc w:val="center"/>
        <w:rPr>
          <w:rFonts w:eastAsia="Times New Roman" w:cs="Calibri"/>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1944627</wp:posOffset>
                </wp:positionH>
                <wp:positionV relativeFrom="paragraph">
                  <wp:posOffset>965960</wp:posOffset>
                </wp:positionV>
                <wp:extent cx="735610" cy="276225"/>
                <wp:effectExtent l="19050" t="19050" r="7620" b="66675"/>
                <wp:wrapNone/>
                <wp:docPr id="10" name="Strzałka: w prawo 10"/>
                <wp:cNvGraphicFramePr/>
                <a:graphic xmlns:a="http://schemas.openxmlformats.org/drawingml/2006/main">
                  <a:graphicData uri="http://schemas.microsoft.com/office/word/2010/wordprocessingShape">
                    <wps:wsp>
                      <wps:cNvSpPr/>
                      <wps:spPr>
                        <a:xfrm rot="730385">
                          <a:off x="0" y="0"/>
                          <a:ext cx="735610" cy="27622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71D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0" o:spid="_x0000_s1026" type="#_x0000_t13" style="position:absolute;margin-left:153.1pt;margin-top:76.05pt;width:57.9pt;height:21.75pt;rotation:79777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" adj="17545" fillcolor="#ed7d31 [3205]" strokecolor="#823b0b [1605]" strokeweight="1pt"/>
            </w:pict>
          </mc:Fallback>
        </mc:AlternateContent>
      </w:r>
      <w:r w:rsidR="00D22F1E">
        <w:rPr>
          <w:noProof/>
        </w:rPr>
        <w:drawing>
          <wp:inline distT="0" distB="0" distL="0" distR="0">
            <wp:extent cx="3590925" cy="236392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7451" cy="2414303"/>
                    </a:xfrm>
                    <a:prstGeom prst="rect">
                      <a:avLst/>
                    </a:prstGeom>
                    <a:noFill/>
                    <a:ln>
                      <a:noFill/>
                    </a:ln>
                  </pic:spPr>
                </pic:pic>
              </a:graphicData>
            </a:graphic>
          </wp:inline>
        </w:drawing>
      </w:r>
    </w:p>
    <w:p w:rsidR="00D22F1E" w:rsidRDefault="00D22F1E" w:rsidP="00EF2DCA">
      <w:pPr>
        <w:spacing w:after="150" w:line="240" w:lineRule="auto"/>
        <w:jc w:val="both"/>
        <w:rPr>
          <w:rFonts w:eastAsia="Times New Roman" w:cs="Calibri"/>
          <w:sz w:val="28"/>
          <w:szCs w:val="28"/>
        </w:rPr>
      </w:pPr>
    </w:p>
    <w:p w:rsidR="00C15CED" w:rsidRDefault="00C15CED" w:rsidP="00EF2DCA">
      <w:pPr>
        <w:spacing w:after="150" w:line="240" w:lineRule="auto"/>
        <w:jc w:val="both"/>
        <w:rPr>
          <w:rFonts w:eastAsia="Times New Roman" w:cs="Calibri"/>
          <w:sz w:val="28"/>
          <w:szCs w:val="28"/>
        </w:rPr>
      </w:pPr>
    </w:p>
    <w:p w:rsidR="0055378E" w:rsidRPr="00BE1051" w:rsidRDefault="0055378E" w:rsidP="00EF2DCA">
      <w:pPr>
        <w:spacing w:after="150" w:line="240" w:lineRule="auto"/>
        <w:jc w:val="both"/>
        <w:rPr>
          <w:rFonts w:eastAsia="Times New Roman" w:cs="Calibri"/>
          <w:sz w:val="28"/>
          <w:szCs w:val="28"/>
        </w:rPr>
      </w:pPr>
      <w:r w:rsidRPr="00BE1051">
        <w:rPr>
          <w:rFonts w:eastAsia="Times New Roman" w:cs="Calibri"/>
          <w:sz w:val="28"/>
          <w:szCs w:val="28"/>
        </w:rPr>
        <w:t xml:space="preserve">- </w:t>
      </w:r>
      <w:r w:rsidR="00E843B1" w:rsidRPr="00BE1051">
        <w:rPr>
          <w:rFonts w:eastAsia="Times New Roman" w:cs="Calibri"/>
          <w:sz w:val="28"/>
          <w:szCs w:val="28"/>
        </w:rPr>
        <w:t>napisać</w:t>
      </w:r>
      <w:r w:rsidRPr="00BE1051">
        <w:rPr>
          <w:rFonts w:eastAsia="Times New Roman" w:cs="Calibri"/>
          <w:sz w:val="28"/>
          <w:szCs w:val="28"/>
        </w:rPr>
        <w:t xml:space="preserve"> wiadomość i wysłać na adres poczty elektro</w:t>
      </w:r>
      <w:r w:rsidR="00E843B1" w:rsidRPr="00BE1051">
        <w:rPr>
          <w:rFonts w:eastAsia="Times New Roman" w:cs="Calibri"/>
          <w:sz w:val="28"/>
          <w:szCs w:val="28"/>
        </w:rPr>
        <w:t>nicznej:</w:t>
      </w:r>
    </w:p>
    <w:p w:rsidR="0055378E" w:rsidRPr="00BE1051" w:rsidRDefault="00DA1FE5" w:rsidP="00EF2DCA">
      <w:pPr>
        <w:spacing w:after="150" w:line="240" w:lineRule="auto"/>
        <w:jc w:val="both"/>
        <w:rPr>
          <w:rFonts w:eastAsia="Times New Roman" w:cs="Calibri"/>
          <w:sz w:val="28"/>
          <w:szCs w:val="28"/>
        </w:rPr>
      </w:pPr>
      <w:hyperlink r:id="rId14" w:history="1">
        <w:r w:rsidR="0055378E" w:rsidRPr="00BE1051">
          <w:rPr>
            <w:rStyle w:val="Hipercze"/>
            <w:rFonts w:eastAsia="Times New Roman" w:cs="Calibri"/>
            <w:sz w:val="28"/>
            <w:szCs w:val="28"/>
          </w:rPr>
          <w:t>biuropodawcze@zagan.sr.gov.pl</w:t>
        </w:r>
      </w:hyperlink>
    </w:p>
    <w:p w:rsidR="00744952" w:rsidRPr="00BE1051" w:rsidRDefault="00BE1051" w:rsidP="00BE1051">
      <w:pPr>
        <w:spacing w:after="150" w:line="240" w:lineRule="auto"/>
        <w:jc w:val="center"/>
        <w:rPr>
          <w:rFonts w:eastAsia="Times New Roman" w:cs="Calibri"/>
          <w:sz w:val="28"/>
          <w:szCs w:val="28"/>
        </w:rPr>
      </w:pPr>
      <w:r w:rsidRPr="00BE1051">
        <w:rPr>
          <w:noProof/>
          <w:sz w:val="28"/>
          <w:szCs w:val="28"/>
        </w:rPr>
        <w:drawing>
          <wp:inline distT="0" distB="0" distL="0" distR="0">
            <wp:extent cx="1524000" cy="1524000"/>
            <wp:effectExtent l="0" t="0" r="0" b="0"/>
            <wp:docPr id="1" name="Obraz 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5378E" w:rsidRDefault="0055378E" w:rsidP="00EF2DCA">
      <w:pPr>
        <w:spacing w:after="150" w:line="240" w:lineRule="auto"/>
        <w:jc w:val="both"/>
        <w:rPr>
          <w:rFonts w:eastAsia="Times New Roman" w:cs="Calibri"/>
          <w:sz w:val="28"/>
          <w:szCs w:val="28"/>
        </w:rPr>
      </w:pPr>
    </w:p>
    <w:p w:rsidR="00C15CED" w:rsidRDefault="00C15CED" w:rsidP="00EF2DCA">
      <w:pPr>
        <w:spacing w:after="150" w:line="240" w:lineRule="auto"/>
        <w:jc w:val="both"/>
        <w:rPr>
          <w:rFonts w:eastAsia="Times New Roman" w:cs="Calibri"/>
          <w:sz w:val="28"/>
          <w:szCs w:val="28"/>
        </w:rPr>
      </w:pPr>
    </w:p>
    <w:p w:rsidR="0055378E" w:rsidRDefault="0055378E" w:rsidP="00EF2DCA">
      <w:pPr>
        <w:spacing w:after="150" w:line="240" w:lineRule="auto"/>
        <w:jc w:val="both"/>
        <w:rPr>
          <w:rFonts w:eastAsia="Times New Roman" w:cs="Calibri"/>
          <w:sz w:val="28"/>
          <w:szCs w:val="28"/>
        </w:rPr>
      </w:pPr>
      <w:r w:rsidRPr="00BE1051">
        <w:rPr>
          <w:rFonts w:eastAsia="Times New Roman" w:cs="Calibri"/>
          <w:sz w:val="28"/>
          <w:szCs w:val="28"/>
        </w:rPr>
        <w:t>- zadzwonić pod numer telefonu: 068 367 478 49 36</w:t>
      </w:r>
    </w:p>
    <w:p w:rsidR="00B24F83" w:rsidRDefault="00B24F83" w:rsidP="00EF2DCA">
      <w:pPr>
        <w:spacing w:after="150" w:line="240" w:lineRule="auto"/>
        <w:jc w:val="both"/>
        <w:rPr>
          <w:rFonts w:eastAsia="Times New Roman" w:cs="Calibri"/>
          <w:sz w:val="28"/>
          <w:szCs w:val="28"/>
        </w:rPr>
      </w:pPr>
    </w:p>
    <w:p w:rsidR="00B24F83" w:rsidRPr="00BE1051" w:rsidRDefault="00B24F83" w:rsidP="00EF2DCA">
      <w:pPr>
        <w:spacing w:after="150" w:line="240" w:lineRule="auto"/>
        <w:jc w:val="both"/>
        <w:rPr>
          <w:rFonts w:eastAsia="Times New Roman" w:cs="Calibri"/>
          <w:sz w:val="28"/>
          <w:szCs w:val="28"/>
        </w:rPr>
      </w:pPr>
    </w:p>
    <w:p w:rsidR="00BE1051" w:rsidRPr="00BE1051" w:rsidRDefault="00BE1051" w:rsidP="00BE1051">
      <w:pPr>
        <w:spacing w:after="150" w:line="240" w:lineRule="auto"/>
        <w:jc w:val="center"/>
        <w:rPr>
          <w:rFonts w:eastAsia="Times New Roman" w:cs="Calibri"/>
          <w:sz w:val="28"/>
          <w:szCs w:val="28"/>
        </w:rPr>
      </w:pPr>
      <w:r w:rsidRPr="00BE1051">
        <w:rPr>
          <w:noProof/>
          <w:sz w:val="28"/>
          <w:szCs w:val="28"/>
        </w:rPr>
        <w:drawing>
          <wp:inline distT="0" distB="0" distL="0" distR="0">
            <wp:extent cx="1990725" cy="1332501"/>
            <wp:effectExtent l="0" t="0" r="0" b="1270"/>
            <wp:docPr id="2" name="Obraz 2"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acz obraz źródłow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6602" cy="1363209"/>
                    </a:xfrm>
                    <a:prstGeom prst="rect">
                      <a:avLst/>
                    </a:prstGeom>
                    <a:noFill/>
                    <a:ln>
                      <a:noFill/>
                    </a:ln>
                  </pic:spPr>
                </pic:pic>
              </a:graphicData>
            </a:graphic>
          </wp:inline>
        </w:drawing>
      </w:r>
    </w:p>
    <w:p w:rsidR="00BE1051" w:rsidRPr="00BE1051" w:rsidRDefault="00BE1051" w:rsidP="00EF2DCA">
      <w:pPr>
        <w:spacing w:after="150" w:line="240" w:lineRule="auto"/>
        <w:jc w:val="both"/>
        <w:rPr>
          <w:rFonts w:eastAsia="Times New Roman" w:cs="Calibri"/>
          <w:sz w:val="28"/>
          <w:szCs w:val="28"/>
        </w:rPr>
      </w:pPr>
    </w:p>
    <w:p w:rsidR="00E843B1" w:rsidRDefault="00E843B1" w:rsidP="00EF2DCA">
      <w:pPr>
        <w:spacing w:after="150" w:line="240" w:lineRule="auto"/>
        <w:jc w:val="both"/>
        <w:rPr>
          <w:rFonts w:eastAsia="Times New Roman" w:cs="Calibri"/>
          <w:sz w:val="28"/>
          <w:szCs w:val="28"/>
        </w:rPr>
      </w:pPr>
      <w:r w:rsidRPr="00BE1051">
        <w:rPr>
          <w:rFonts w:eastAsia="Times New Roman" w:cs="Calibri"/>
          <w:sz w:val="28"/>
          <w:szCs w:val="28"/>
        </w:rPr>
        <w:t>- przyjść do Sądu i spotkać się z pracownikiem w godzinach od 7:</w:t>
      </w:r>
      <w:r w:rsidR="007229B3">
        <w:rPr>
          <w:rFonts w:eastAsia="Times New Roman" w:cs="Calibri"/>
          <w:sz w:val="28"/>
          <w:szCs w:val="28"/>
        </w:rPr>
        <w:t xml:space="preserve">30 </w:t>
      </w:r>
      <w:r w:rsidRPr="00BE1051">
        <w:rPr>
          <w:rFonts w:eastAsia="Times New Roman" w:cs="Calibri"/>
          <w:sz w:val="28"/>
          <w:szCs w:val="28"/>
        </w:rPr>
        <w:t>do 1</w:t>
      </w:r>
      <w:r w:rsidR="007229B3">
        <w:rPr>
          <w:rFonts w:eastAsia="Times New Roman" w:cs="Calibri"/>
          <w:sz w:val="28"/>
          <w:szCs w:val="28"/>
        </w:rPr>
        <w:t>4</w:t>
      </w:r>
      <w:r w:rsidRPr="00BE1051">
        <w:rPr>
          <w:rFonts w:eastAsia="Times New Roman" w:cs="Calibri"/>
          <w:sz w:val="28"/>
          <w:szCs w:val="28"/>
        </w:rPr>
        <w:t>:</w:t>
      </w:r>
      <w:r w:rsidR="007229B3">
        <w:rPr>
          <w:rFonts w:eastAsia="Times New Roman" w:cs="Calibri"/>
          <w:sz w:val="28"/>
          <w:szCs w:val="28"/>
        </w:rPr>
        <w:t>3</w:t>
      </w:r>
      <w:r w:rsidRPr="00BE1051">
        <w:rPr>
          <w:rFonts w:eastAsia="Times New Roman" w:cs="Calibri"/>
          <w:sz w:val="28"/>
          <w:szCs w:val="28"/>
        </w:rPr>
        <w:t>0, a w poniedziałek</w:t>
      </w:r>
      <w:r w:rsidR="007229B3">
        <w:rPr>
          <w:rFonts w:eastAsia="Times New Roman" w:cs="Calibri"/>
          <w:sz w:val="28"/>
          <w:szCs w:val="28"/>
        </w:rPr>
        <w:t xml:space="preserve"> </w:t>
      </w:r>
      <w:r w:rsidRPr="00BE1051">
        <w:rPr>
          <w:rFonts w:eastAsia="Times New Roman" w:cs="Calibri"/>
          <w:sz w:val="28"/>
          <w:szCs w:val="28"/>
        </w:rPr>
        <w:t xml:space="preserve"> do 18:00</w:t>
      </w:r>
    </w:p>
    <w:p w:rsidR="00431F18" w:rsidRDefault="00431F18" w:rsidP="00431F18">
      <w:pPr>
        <w:spacing w:after="150" w:line="240" w:lineRule="auto"/>
        <w:jc w:val="both"/>
        <w:rPr>
          <w:rFonts w:eastAsia="Times New Roman" w:cs="Calibri"/>
          <w:sz w:val="28"/>
          <w:szCs w:val="28"/>
        </w:rPr>
      </w:pPr>
    </w:p>
    <w:p w:rsidR="00AE4588" w:rsidRPr="00BE1051" w:rsidRDefault="001F153B" w:rsidP="00DC288F">
      <w:pPr>
        <w:spacing w:after="150" w:line="240" w:lineRule="auto"/>
        <w:jc w:val="center"/>
        <w:rPr>
          <w:rFonts w:eastAsia="Times New Roman" w:cs="Calibri"/>
          <w:sz w:val="28"/>
          <w:szCs w:val="28"/>
        </w:rPr>
      </w:pPr>
      <w:r>
        <w:rPr>
          <w:noProof/>
        </w:rPr>
        <w:drawing>
          <wp:inline distT="0" distB="0" distL="0" distR="0" wp14:anchorId="32D3D16B" wp14:editId="0315D69C">
            <wp:extent cx="1948354" cy="24434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4998" cy="2501978"/>
                    </a:xfrm>
                    <a:prstGeom prst="rect">
                      <a:avLst/>
                    </a:prstGeom>
                    <a:noFill/>
                    <a:ln>
                      <a:noFill/>
                    </a:ln>
                  </pic:spPr>
                </pic:pic>
              </a:graphicData>
            </a:graphic>
          </wp:inline>
        </w:drawing>
      </w:r>
    </w:p>
    <w:p w:rsidR="001F3459" w:rsidRPr="00BE1051" w:rsidRDefault="001F3459" w:rsidP="001F3459">
      <w:pPr>
        <w:spacing w:after="150" w:line="240" w:lineRule="auto"/>
        <w:jc w:val="both"/>
        <w:rPr>
          <w:rFonts w:eastAsia="Times New Roman" w:cs="Calibri"/>
          <w:sz w:val="28"/>
          <w:szCs w:val="28"/>
        </w:rPr>
      </w:pPr>
    </w:p>
    <w:p w:rsidR="00B24F83" w:rsidRDefault="00B24F83" w:rsidP="001F3459">
      <w:pPr>
        <w:spacing w:after="150" w:line="240" w:lineRule="auto"/>
        <w:jc w:val="both"/>
        <w:rPr>
          <w:rFonts w:eastAsia="Times New Roman" w:cs="Calibri"/>
          <w:sz w:val="28"/>
          <w:szCs w:val="28"/>
        </w:rPr>
      </w:pPr>
    </w:p>
    <w:p w:rsidR="001F3459" w:rsidRPr="00BE1051" w:rsidRDefault="001F3459" w:rsidP="001F3459">
      <w:pPr>
        <w:spacing w:after="150" w:line="240" w:lineRule="auto"/>
        <w:jc w:val="both"/>
        <w:rPr>
          <w:rFonts w:eastAsia="Times New Roman" w:cs="Calibri"/>
          <w:sz w:val="28"/>
          <w:szCs w:val="28"/>
        </w:rPr>
      </w:pPr>
      <w:r w:rsidRPr="00BE1051">
        <w:rPr>
          <w:rFonts w:cs="Calibri"/>
          <w:sz w:val="28"/>
          <w:szCs w:val="28"/>
          <w:shd w:val="clear" w:color="auto" w:fill="FFFFFF"/>
        </w:rPr>
        <w:t>W budynku Sądu Rejonowego, w Biurze Obsługi Interesanta, znajduje się stanowisko przystosowane do obsługi osób słabosłyszących oraz niesłyszących za pośrednictwem tłumacza on-line języka migowego</w:t>
      </w:r>
      <w:r w:rsidRPr="00BE1051">
        <w:rPr>
          <w:rFonts w:eastAsia="Times New Roman" w:cs="Calibri"/>
          <w:sz w:val="28"/>
          <w:szCs w:val="28"/>
        </w:rPr>
        <w:t> </w:t>
      </w:r>
    </w:p>
    <w:p w:rsidR="001F3459" w:rsidRPr="00BE1051" w:rsidRDefault="001F3459" w:rsidP="00587F19">
      <w:pPr>
        <w:spacing w:line="240" w:lineRule="auto"/>
        <w:jc w:val="both"/>
        <w:rPr>
          <w:rFonts w:ascii="Calibri Light" w:hAnsi="Calibri Light" w:cs="Calibri Light"/>
          <w:sz w:val="28"/>
          <w:szCs w:val="28"/>
        </w:rPr>
      </w:pPr>
    </w:p>
    <w:p w:rsidR="002840AA" w:rsidRDefault="00916FC7" w:rsidP="00DC288F">
      <w:pPr>
        <w:spacing w:before="100" w:beforeAutospacing="1" w:after="100" w:afterAutospacing="1" w:line="240" w:lineRule="auto"/>
        <w:ind w:left="720"/>
        <w:jc w:val="center"/>
        <w:rPr>
          <w:rFonts w:ascii="Calibri Light" w:eastAsia="Times New Roman" w:hAnsi="Calibri Light" w:cs="Calibri Light"/>
          <w:sz w:val="28"/>
          <w:szCs w:val="28"/>
          <w:lang w:eastAsia="pl-PL"/>
        </w:rPr>
      </w:pPr>
      <w:r>
        <w:rPr>
          <w:noProof/>
        </w:rPr>
        <w:drawing>
          <wp:inline distT="0" distB="0" distL="0" distR="0">
            <wp:extent cx="2773583" cy="2162735"/>
            <wp:effectExtent l="635" t="0" r="889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82042" cy="2169331"/>
                    </a:xfrm>
                    <a:prstGeom prst="rect">
                      <a:avLst/>
                    </a:prstGeom>
                    <a:noFill/>
                    <a:ln>
                      <a:noFill/>
                    </a:ln>
                  </pic:spPr>
                </pic:pic>
              </a:graphicData>
            </a:graphic>
          </wp:inline>
        </w:drawing>
      </w:r>
    </w:p>
    <w:p w:rsidR="00B663A4" w:rsidRPr="00BE1051" w:rsidRDefault="00B663A4" w:rsidP="00B663A4">
      <w:pPr>
        <w:spacing w:before="100" w:beforeAutospacing="1" w:after="100" w:afterAutospacing="1" w:line="240" w:lineRule="auto"/>
        <w:rPr>
          <w:rFonts w:ascii="Calibri Light" w:hAnsi="Calibri Light" w:cs="Calibri Light"/>
          <w:sz w:val="28"/>
          <w:szCs w:val="28"/>
        </w:rPr>
      </w:pPr>
    </w:p>
    <w:sectPr w:rsidR="00B663A4" w:rsidRPr="00BE1051" w:rsidSect="00DC178B">
      <w:pgSz w:w="11906" w:h="16838"/>
      <w:pgMar w:top="56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1FE5" w:rsidRDefault="00DA1FE5" w:rsidP="001C362E">
      <w:pPr>
        <w:spacing w:line="240" w:lineRule="auto"/>
      </w:pPr>
      <w:r>
        <w:separator/>
      </w:r>
    </w:p>
  </w:endnote>
  <w:endnote w:type="continuationSeparator" w:id="0">
    <w:p w:rsidR="00DA1FE5" w:rsidRDefault="00DA1FE5" w:rsidP="001C36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1FE5" w:rsidRDefault="00DA1FE5" w:rsidP="001C362E">
      <w:pPr>
        <w:spacing w:line="240" w:lineRule="auto"/>
      </w:pPr>
      <w:r>
        <w:separator/>
      </w:r>
    </w:p>
  </w:footnote>
  <w:footnote w:type="continuationSeparator" w:id="0">
    <w:p w:rsidR="00DA1FE5" w:rsidRDefault="00DA1FE5" w:rsidP="001C36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387"/>
    <w:multiLevelType w:val="hybridMultilevel"/>
    <w:tmpl w:val="3732F318"/>
    <w:lvl w:ilvl="0" w:tplc="04150001">
      <w:start w:val="1"/>
      <w:numFmt w:val="bullet"/>
      <w:lvlText w:val=""/>
      <w:lvlJc w:val="left"/>
      <w:pPr>
        <w:ind w:left="985" w:hanging="360"/>
      </w:pPr>
      <w:rPr>
        <w:rFonts w:ascii="Symbol" w:hAnsi="Symbol" w:hint="default"/>
      </w:rPr>
    </w:lvl>
    <w:lvl w:ilvl="1" w:tplc="04150003" w:tentative="1">
      <w:start w:val="1"/>
      <w:numFmt w:val="bullet"/>
      <w:lvlText w:val="o"/>
      <w:lvlJc w:val="left"/>
      <w:pPr>
        <w:ind w:left="1705" w:hanging="360"/>
      </w:pPr>
      <w:rPr>
        <w:rFonts w:ascii="Courier New" w:hAnsi="Courier New" w:cs="Courier New" w:hint="default"/>
      </w:rPr>
    </w:lvl>
    <w:lvl w:ilvl="2" w:tplc="04150005" w:tentative="1">
      <w:start w:val="1"/>
      <w:numFmt w:val="bullet"/>
      <w:lvlText w:val=""/>
      <w:lvlJc w:val="left"/>
      <w:pPr>
        <w:ind w:left="2425" w:hanging="360"/>
      </w:pPr>
      <w:rPr>
        <w:rFonts w:ascii="Wingdings" w:hAnsi="Wingdings" w:hint="default"/>
      </w:rPr>
    </w:lvl>
    <w:lvl w:ilvl="3" w:tplc="04150001" w:tentative="1">
      <w:start w:val="1"/>
      <w:numFmt w:val="bullet"/>
      <w:lvlText w:val=""/>
      <w:lvlJc w:val="left"/>
      <w:pPr>
        <w:ind w:left="3145" w:hanging="360"/>
      </w:pPr>
      <w:rPr>
        <w:rFonts w:ascii="Symbol" w:hAnsi="Symbol" w:hint="default"/>
      </w:rPr>
    </w:lvl>
    <w:lvl w:ilvl="4" w:tplc="04150003" w:tentative="1">
      <w:start w:val="1"/>
      <w:numFmt w:val="bullet"/>
      <w:lvlText w:val="o"/>
      <w:lvlJc w:val="left"/>
      <w:pPr>
        <w:ind w:left="3865" w:hanging="360"/>
      </w:pPr>
      <w:rPr>
        <w:rFonts w:ascii="Courier New" w:hAnsi="Courier New" w:cs="Courier New" w:hint="default"/>
      </w:rPr>
    </w:lvl>
    <w:lvl w:ilvl="5" w:tplc="04150005" w:tentative="1">
      <w:start w:val="1"/>
      <w:numFmt w:val="bullet"/>
      <w:lvlText w:val=""/>
      <w:lvlJc w:val="left"/>
      <w:pPr>
        <w:ind w:left="4585" w:hanging="360"/>
      </w:pPr>
      <w:rPr>
        <w:rFonts w:ascii="Wingdings" w:hAnsi="Wingdings" w:hint="default"/>
      </w:rPr>
    </w:lvl>
    <w:lvl w:ilvl="6" w:tplc="04150001" w:tentative="1">
      <w:start w:val="1"/>
      <w:numFmt w:val="bullet"/>
      <w:lvlText w:val=""/>
      <w:lvlJc w:val="left"/>
      <w:pPr>
        <w:ind w:left="5305" w:hanging="360"/>
      </w:pPr>
      <w:rPr>
        <w:rFonts w:ascii="Symbol" w:hAnsi="Symbol" w:hint="default"/>
      </w:rPr>
    </w:lvl>
    <w:lvl w:ilvl="7" w:tplc="04150003" w:tentative="1">
      <w:start w:val="1"/>
      <w:numFmt w:val="bullet"/>
      <w:lvlText w:val="o"/>
      <w:lvlJc w:val="left"/>
      <w:pPr>
        <w:ind w:left="6025" w:hanging="360"/>
      </w:pPr>
      <w:rPr>
        <w:rFonts w:ascii="Courier New" w:hAnsi="Courier New" w:cs="Courier New" w:hint="default"/>
      </w:rPr>
    </w:lvl>
    <w:lvl w:ilvl="8" w:tplc="04150005" w:tentative="1">
      <w:start w:val="1"/>
      <w:numFmt w:val="bullet"/>
      <w:lvlText w:val=""/>
      <w:lvlJc w:val="left"/>
      <w:pPr>
        <w:ind w:left="6745" w:hanging="360"/>
      </w:pPr>
      <w:rPr>
        <w:rFonts w:ascii="Wingdings" w:hAnsi="Wingdings" w:hint="default"/>
      </w:rPr>
    </w:lvl>
  </w:abstractNum>
  <w:abstractNum w:abstractNumId="1" w15:restartNumberingAfterBreak="0">
    <w:nsid w:val="09B46BC7"/>
    <w:multiLevelType w:val="hybridMultilevel"/>
    <w:tmpl w:val="28885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FF6CDC"/>
    <w:multiLevelType w:val="hybridMultilevel"/>
    <w:tmpl w:val="F3EC3E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152740"/>
    <w:multiLevelType w:val="multilevel"/>
    <w:tmpl w:val="EB70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E4878"/>
    <w:multiLevelType w:val="multilevel"/>
    <w:tmpl w:val="B8C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11FE1"/>
    <w:multiLevelType w:val="hybridMultilevel"/>
    <w:tmpl w:val="6A2A31D0"/>
    <w:lvl w:ilvl="0" w:tplc="40D45C92">
      <w:start w:val="1"/>
      <w:numFmt w:val="decimal"/>
      <w:lvlText w:val="%1)"/>
      <w:lvlJc w:val="left"/>
      <w:pPr>
        <w:ind w:left="720" w:hanging="360"/>
      </w:pPr>
      <w:rPr>
        <w:rFonts w:hint="default"/>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E232C2"/>
    <w:multiLevelType w:val="hybridMultilevel"/>
    <w:tmpl w:val="DE6442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7139A2"/>
    <w:multiLevelType w:val="hybridMultilevel"/>
    <w:tmpl w:val="E3CED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51193F"/>
    <w:multiLevelType w:val="hybridMultilevel"/>
    <w:tmpl w:val="8368C2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27116C"/>
    <w:multiLevelType w:val="multilevel"/>
    <w:tmpl w:val="24F6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9044E"/>
    <w:multiLevelType w:val="hybridMultilevel"/>
    <w:tmpl w:val="CA6E5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CD0A17"/>
    <w:multiLevelType w:val="hybridMultilevel"/>
    <w:tmpl w:val="75B4F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C03D7B"/>
    <w:multiLevelType w:val="hybridMultilevel"/>
    <w:tmpl w:val="A7EEF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1B4C54"/>
    <w:multiLevelType w:val="multilevel"/>
    <w:tmpl w:val="CF78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5B3294"/>
    <w:multiLevelType w:val="hybridMultilevel"/>
    <w:tmpl w:val="30EC1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12488F"/>
    <w:multiLevelType w:val="hybridMultilevel"/>
    <w:tmpl w:val="CA54B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2C054F"/>
    <w:multiLevelType w:val="hybridMultilevel"/>
    <w:tmpl w:val="CDC46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33F3338"/>
    <w:multiLevelType w:val="multilevel"/>
    <w:tmpl w:val="6830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2143DF"/>
    <w:multiLevelType w:val="multilevel"/>
    <w:tmpl w:val="E6B0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FC174B"/>
    <w:multiLevelType w:val="hybridMultilevel"/>
    <w:tmpl w:val="8FCA9C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46753C8"/>
    <w:multiLevelType w:val="hybridMultilevel"/>
    <w:tmpl w:val="CC7E8F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ED4252"/>
    <w:multiLevelType w:val="multilevel"/>
    <w:tmpl w:val="206A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EF68C5"/>
    <w:multiLevelType w:val="multilevel"/>
    <w:tmpl w:val="28FA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622CBB"/>
    <w:multiLevelType w:val="multilevel"/>
    <w:tmpl w:val="5938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B164C8"/>
    <w:multiLevelType w:val="hybridMultilevel"/>
    <w:tmpl w:val="958A75A0"/>
    <w:lvl w:ilvl="0" w:tplc="7B864DDE">
      <w:numFmt w:val="bullet"/>
      <w:lvlText w:val="•"/>
      <w:lvlJc w:val="left"/>
      <w:pPr>
        <w:ind w:left="720" w:hanging="360"/>
      </w:pPr>
      <w:rPr>
        <w:rFonts w:ascii="Arial" w:eastAsia="Calibri" w:hAnsi="Arial" w:cs="Aria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3229E3"/>
    <w:multiLevelType w:val="hybridMultilevel"/>
    <w:tmpl w:val="50846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153FCC"/>
    <w:multiLevelType w:val="hybridMultilevel"/>
    <w:tmpl w:val="3460C5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4D95213"/>
    <w:multiLevelType w:val="hybridMultilevel"/>
    <w:tmpl w:val="DB144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86E43B7"/>
    <w:multiLevelType w:val="hybridMultilevel"/>
    <w:tmpl w:val="F6FCCF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9A26286"/>
    <w:multiLevelType w:val="hybridMultilevel"/>
    <w:tmpl w:val="F1C25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D2F1CE9"/>
    <w:multiLevelType w:val="multilevel"/>
    <w:tmpl w:val="84AA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513B8A"/>
    <w:multiLevelType w:val="hybridMultilevel"/>
    <w:tmpl w:val="9C5E53B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61780FA5"/>
    <w:multiLevelType w:val="hybridMultilevel"/>
    <w:tmpl w:val="AF9A4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2151247"/>
    <w:multiLevelType w:val="multilevel"/>
    <w:tmpl w:val="C20C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6A4020"/>
    <w:multiLevelType w:val="hybridMultilevel"/>
    <w:tmpl w:val="4CCA4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C4278BD"/>
    <w:multiLevelType w:val="multilevel"/>
    <w:tmpl w:val="A066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C92C7B"/>
    <w:multiLevelType w:val="hybridMultilevel"/>
    <w:tmpl w:val="366AC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185526B"/>
    <w:multiLevelType w:val="multilevel"/>
    <w:tmpl w:val="1ECC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CA4F29"/>
    <w:multiLevelType w:val="hybridMultilevel"/>
    <w:tmpl w:val="4600F1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6091168"/>
    <w:multiLevelType w:val="hybridMultilevel"/>
    <w:tmpl w:val="D52A5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7B66261"/>
    <w:multiLevelType w:val="hybridMultilevel"/>
    <w:tmpl w:val="77383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8CD29CE"/>
    <w:multiLevelType w:val="multilevel"/>
    <w:tmpl w:val="1E6A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395C81"/>
    <w:multiLevelType w:val="hybridMultilevel"/>
    <w:tmpl w:val="F8B49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AC64B81"/>
    <w:multiLevelType w:val="hybridMultilevel"/>
    <w:tmpl w:val="93C2F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AF0276E"/>
    <w:multiLevelType w:val="multilevel"/>
    <w:tmpl w:val="C6F0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8B20A5"/>
    <w:multiLevelType w:val="hybridMultilevel"/>
    <w:tmpl w:val="358CB2A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abstractNumId w:val="34"/>
  </w:num>
  <w:num w:numId="2">
    <w:abstractNumId w:val="16"/>
  </w:num>
  <w:num w:numId="3">
    <w:abstractNumId w:val="11"/>
  </w:num>
  <w:num w:numId="4">
    <w:abstractNumId w:val="15"/>
  </w:num>
  <w:num w:numId="5">
    <w:abstractNumId w:val="25"/>
  </w:num>
  <w:num w:numId="6">
    <w:abstractNumId w:val="0"/>
  </w:num>
  <w:num w:numId="7">
    <w:abstractNumId w:val="40"/>
  </w:num>
  <w:num w:numId="8">
    <w:abstractNumId w:val="20"/>
  </w:num>
  <w:num w:numId="9">
    <w:abstractNumId w:val="8"/>
  </w:num>
  <w:num w:numId="10">
    <w:abstractNumId w:val="38"/>
  </w:num>
  <w:num w:numId="11">
    <w:abstractNumId w:val="2"/>
  </w:num>
  <w:num w:numId="12">
    <w:abstractNumId w:val="10"/>
  </w:num>
  <w:num w:numId="13">
    <w:abstractNumId w:val="24"/>
  </w:num>
  <w:num w:numId="14">
    <w:abstractNumId w:val="43"/>
  </w:num>
  <w:num w:numId="15">
    <w:abstractNumId w:val="36"/>
  </w:num>
  <w:num w:numId="16">
    <w:abstractNumId w:val="14"/>
  </w:num>
  <w:num w:numId="17">
    <w:abstractNumId w:val="12"/>
  </w:num>
  <w:num w:numId="18">
    <w:abstractNumId w:val="29"/>
  </w:num>
  <w:num w:numId="19">
    <w:abstractNumId w:val="42"/>
  </w:num>
  <w:num w:numId="20">
    <w:abstractNumId w:val="27"/>
  </w:num>
  <w:num w:numId="21">
    <w:abstractNumId w:val="19"/>
  </w:num>
  <w:num w:numId="22">
    <w:abstractNumId w:val="39"/>
  </w:num>
  <w:num w:numId="23">
    <w:abstractNumId w:val="44"/>
  </w:num>
  <w:num w:numId="24">
    <w:abstractNumId w:val="21"/>
  </w:num>
  <w:num w:numId="25">
    <w:abstractNumId w:val="30"/>
  </w:num>
  <w:num w:numId="26">
    <w:abstractNumId w:val="33"/>
  </w:num>
  <w:num w:numId="27">
    <w:abstractNumId w:val="13"/>
  </w:num>
  <w:num w:numId="28">
    <w:abstractNumId w:val="37"/>
  </w:num>
  <w:num w:numId="29">
    <w:abstractNumId w:val="41"/>
  </w:num>
  <w:num w:numId="30">
    <w:abstractNumId w:val="3"/>
  </w:num>
  <w:num w:numId="31">
    <w:abstractNumId w:val="18"/>
  </w:num>
  <w:num w:numId="32">
    <w:abstractNumId w:val="17"/>
  </w:num>
  <w:num w:numId="33">
    <w:abstractNumId w:val="4"/>
  </w:num>
  <w:num w:numId="34">
    <w:abstractNumId w:val="22"/>
  </w:num>
  <w:num w:numId="35">
    <w:abstractNumId w:val="23"/>
  </w:num>
  <w:num w:numId="36">
    <w:abstractNumId w:val="35"/>
  </w:num>
  <w:num w:numId="37">
    <w:abstractNumId w:val="9"/>
  </w:num>
  <w:num w:numId="38">
    <w:abstractNumId w:val="45"/>
  </w:num>
  <w:num w:numId="39">
    <w:abstractNumId w:val="32"/>
  </w:num>
  <w:num w:numId="40">
    <w:abstractNumId w:val="6"/>
  </w:num>
  <w:num w:numId="41">
    <w:abstractNumId w:val="7"/>
  </w:num>
  <w:num w:numId="42">
    <w:abstractNumId w:val="31"/>
  </w:num>
  <w:num w:numId="43">
    <w:abstractNumId w:val="5"/>
  </w:num>
  <w:num w:numId="44">
    <w:abstractNumId w:val="28"/>
  </w:num>
  <w:num w:numId="45">
    <w:abstractNumId w:val="1"/>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B23"/>
    <w:rsid w:val="00002226"/>
    <w:rsid w:val="00003FA3"/>
    <w:rsid w:val="0001348A"/>
    <w:rsid w:val="00021C17"/>
    <w:rsid w:val="000262B2"/>
    <w:rsid w:val="00045B1E"/>
    <w:rsid w:val="00057404"/>
    <w:rsid w:val="000A4397"/>
    <w:rsid w:val="000A6638"/>
    <w:rsid w:val="000B7A5E"/>
    <w:rsid w:val="000C1850"/>
    <w:rsid w:val="000E3473"/>
    <w:rsid w:val="000E75B8"/>
    <w:rsid w:val="00117F8C"/>
    <w:rsid w:val="00120496"/>
    <w:rsid w:val="00140061"/>
    <w:rsid w:val="001454FB"/>
    <w:rsid w:val="00147EC0"/>
    <w:rsid w:val="00151B6C"/>
    <w:rsid w:val="00153DA8"/>
    <w:rsid w:val="001638E5"/>
    <w:rsid w:val="00175F09"/>
    <w:rsid w:val="0018150E"/>
    <w:rsid w:val="0018154F"/>
    <w:rsid w:val="00184FC4"/>
    <w:rsid w:val="001974FB"/>
    <w:rsid w:val="001A001E"/>
    <w:rsid w:val="001C362E"/>
    <w:rsid w:val="001E4A8B"/>
    <w:rsid w:val="001E57B5"/>
    <w:rsid w:val="001F153B"/>
    <w:rsid w:val="001F3459"/>
    <w:rsid w:val="001F500B"/>
    <w:rsid w:val="001F69F4"/>
    <w:rsid w:val="00217D93"/>
    <w:rsid w:val="00232704"/>
    <w:rsid w:val="00245D78"/>
    <w:rsid w:val="0024716F"/>
    <w:rsid w:val="00250B2B"/>
    <w:rsid w:val="002518B5"/>
    <w:rsid w:val="00262E49"/>
    <w:rsid w:val="00265248"/>
    <w:rsid w:val="002715AA"/>
    <w:rsid w:val="002748C5"/>
    <w:rsid w:val="00275387"/>
    <w:rsid w:val="002840AA"/>
    <w:rsid w:val="00292AF8"/>
    <w:rsid w:val="002A655C"/>
    <w:rsid w:val="002A747C"/>
    <w:rsid w:val="002B3B03"/>
    <w:rsid w:val="002B715D"/>
    <w:rsid w:val="002C0856"/>
    <w:rsid w:val="002D3281"/>
    <w:rsid w:val="002E01FA"/>
    <w:rsid w:val="002E228C"/>
    <w:rsid w:val="003025BB"/>
    <w:rsid w:val="00304D41"/>
    <w:rsid w:val="00315472"/>
    <w:rsid w:val="00315E3B"/>
    <w:rsid w:val="00330AD9"/>
    <w:rsid w:val="00336DBE"/>
    <w:rsid w:val="00342F83"/>
    <w:rsid w:val="00354AEE"/>
    <w:rsid w:val="00357075"/>
    <w:rsid w:val="0036415A"/>
    <w:rsid w:val="003860D1"/>
    <w:rsid w:val="0039404B"/>
    <w:rsid w:val="00396DE2"/>
    <w:rsid w:val="003A35D7"/>
    <w:rsid w:val="003E3802"/>
    <w:rsid w:val="003E4604"/>
    <w:rsid w:val="003F5610"/>
    <w:rsid w:val="00412304"/>
    <w:rsid w:val="00431F18"/>
    <w:rsid w:val="004325D1"/>
    <w:rsid w:val="0043309E"/>
    <w:rsid w:val="00433913"/>
    <w:rsid w:val="004418B9"/>
    <w:rsid w:val="00456BDB"/>
    <w:rsid w:val="00460C0B"/>
    <w:rsid w:val="00463A88"/>
    <w:rsid w:val="00472A2C"/>
    <w:rsid w:val="00476225"/>
    <w:rsid w:val="00477B73"/>
    <w:rsid w:val="004A3D86"/>
    <w:rsid w:val="004B3F69"/>
    <w:rsid w:val="004C5888"/>
    <w:rsid w:val="004C79E7"/>
    <w:rsid w:val="004C7D81"/>
    <w:rsid w:val="004D10DD"/>
    <w:rsid w:val="004E3A0C"/>
    <w:rsid w:val="00510280"/>
    <w:rsid w:val="00516F8F"/>
    <w:rsid w:val="0052707C"/>
    <w:rsid w:val="0054214F"/>
    <w:rsid w:val="0055378E"/>
    <w:rsid w:val="005555DB"/>
    <w:rsid w:val="00586903"/>
    <w:rsid w:val="00587F19"/>
    <w:rsid w:val="00590FDA"/>
    <w:rsid w:val="005972A6"/>
    <w:rsid w:val="005B4D56"/>
    <w:rsid w:val="005B5A5F"/>
    <w:rsid w:val="005C05E6"/>
    <w:rsid w:val="005C7D7D"/>
    <w:rsid w:val="005D0D2E"/>
    <w:rsid w:val="005D11D4"/>
    <w:rsid w:val="005F4BCA"/>
    <w:rsid w:val="005F615F"/>
    <w:rsid w:val="00603B6F"/>
    <w:rsid w:val="00607B86"/>
    <w:rsid w:val="00620FFD"/>
    <w:rsid w:val="00623207"/>
    <w:rsid w:val="006261BC"/>
    <w:rsid w:val="00636D89"/>
    <w:rsid w:val="0065113B"/>
    <w:rsid w:val="00657117"/>
    <w:rsid w:val="00671821"/>
    <w:rsid w:val="00674C74"/>
    <w:rsid w:val="006835C8"/>
    <w:rsid w:val="006950BD"/>
    <w:rsid w:val="006B6358"/>
    <w:rsid w:val="006C0F46"/>
    <w:rsid w:val="006C0F81"/>
    <w:rsid w:val="006D39C0"/>
    <w:rsid w:val="006F5866"/>
    <w:rsid w:val="00707F25"/>
    <w:rsid w:val="007229B3"/>
    <w:rsid w:val="0073195D"/>
    <w:rsid w:val="00733CCC"/>
    <w:rsid w:val="00733F2A"/>
    <w:rsid w:val="007406CD"/>
    <w:rsid w:val="00744952"/>
    <w:rsid w:val="007509C1"/>
    <w:rsid w:val="0075440D"/>
    <w:rsid w:val="00754CBD"/>
    <w:rsid w:val="007550F5"/>
    <w:rsid w:val="007610FB"/>
    <w:rsid w:val="00762AA8"/>
    <w:rsid w:val="00770A26"/>
    <w:rsid w:val="00782792"/>
    <w:rsid w:val="00794874"/>
    <w:rsid w:val="007B6658"/>
    <w:rsid w:val="007C10D3"/>
    <w:rsid w:val="007E4FC4"/>
    <w:rsid w:val="00867F99"/>
    <w:rsid w:val="00873532"/>
    <w:rsid w:val="008754CE"/>
    <w:rsid w:val="00890A66"/>
    <w:rsid w:val="0089187B"/>
    <w:rsid w:val="00892E53"/>
    <w:rsid w:val="008B0CB7"/>
    <w:rsid w:val="008C43F8"/>
    <w:rsid w:val="008C4FE8"/>
    <w:rsid w:val="008D6159"/>
    <w:rsid w:val="008E0D42"/>
    <w:rsid w:val="008E611D"/>
    <w:rsid w:val="00900300"/>
    <w:rsid w:val="009012B8"/>
    <w:rsid w:val="00916FC7"/>
    <w:rsid w:val="009541D4"/>
    <w:rsid w:val="00964FA4"/>
    <w:rsid w:val="0096745D"/>
    <w:rsid w:val="00992EDD"/>
    <w:rsid w:val="00995DF3"/>
    <w:rsid w:val="00996251"/>
    <w:rsid w:val="009A0575"/>
    <w:rsid w:val="009A643E"/>
    <w:rsid w:val="009B7C5B"/>
    <w:rsid w:val="00A14611"/>
    <w:rsid w:val="00A219EA"/>
    <w:rsid w:val="00A260E5"/>
    <w:rsid w:val="00A32FB7"/>
    <w:rsid w:val="00A52970"/>
    <w:rsid w:val="00A62695"/>
    <w:rsid w:val="00A90584"/>
    <w:rsid w:val="00AE4588"/>
    <w:rsid w:val="00AE696F"/>
    <w:rsid w:val="00B14646"/>
    <w:rsid w:val="00B24F83"/>
    <w:rsid w:val="00B412CA"/>
    <w:rsid w:val="00B44DF8"/>
    <w:rsid w:val="00B6224C"/>
    <w:rsid w:val="00B64CBE"/>
    <w:rsid w:val="00B663A4"/>
    <w:rsid w:val="00B66657"/>
    <w:rsid w:val="00B92466"/>
    <w:rsid w:val="00BB2443"/>
    <w:rsid w:val="00BB76F6"/>
    <w:rsid w:val="00BE1051"/>
    <w:rsid w:val="00BE6093"/>
    <w:rsid w:val="00BF22FC"/>
    <w:rsid w:val="00C04E67"/>
    <w:rsid w:val="00C15CED"/>
    <w:rsid w:val="00C25AC0"/>
    <w:rsid w:val="00C32A70"/>
    <w:rsid w:val="00C40C55"/>
    <w:rsid w:val="00C57252"/>
    <w:rsid w:val="00C60BE0"/>
    <w:rsid w:val="00C62217"/>
    <w:rsid w:val="00C82E39"/>
    <w:rsid w:val="00C91269"/>
    <w:rsid w:val="00C92BAD"/>
    <w:rsid w:val="00CA08D2"/>
    <w:rsid w:val="00CA3336"/>
    <w:rsid w:val="00CA4B6F"/>
    <w:rsid w:val="00CA7358"/>
    <w:rsid w:val="00CB5496"/>
    <w:rsid w:val="00CD014C"/>
    <w:rsid w:val="00CE62F1"/>
    <w:rsid w:val="00CF7BCF"/>
    <w:rsid w:val="00D0506B"/>
    <w:rsid w:val="00D12083"/>
    <w:rsid w:val="00D176AE"/>
    <w:rsid w:val="00D22F1E"/>
    <w:rsid w:val="00D2698A"/>
    <w:rsid w:val="00D44798"/>
    <w:rsid w:val="00D510E5"/>
    <w:rsid w:val="00D62623"/>
    <w:rsid w:val="00D771E6"/>
    <w:rsid w:val="00D82063"/>
    <w:rsid w:val="00D82B16"/>
    <w:rsid w:val="00D8445C"/>
    <w:rsid w:val="00D94B23"/>
    <w:rsid w:val="00DA1FE5"/>
    <w:rsid w:val="00DA20F5"/>
    <w:rsid w:val="00DB5AFB"/>
    <w:rsid w:val="00DC178B"/>
    <w:rsid w:val="00DC288F"/>
    <w:rsid w:val="00DD34C6"/>
    <w:rsid w:val="00DE4A28"/>
    <w:rsid w:val="00DF027C"/>
    <w:rsid w:val="00DF61E1"/>
    <w:rsid w:val="00E05B54"/>
    <w:rsid w:val="00E06BD3"/>
    <w:rsid w:val="00E11085"/>
    <w:rsid w:val="00E24683"/>
    <w:rsid w:val="00E26001"/>
    <w:rsid w:val="00E45FE6"/>
    <w:rsid w:val="00E46A9E"/>
    <w:rsid w:val="00E500CB"/>
    <w:rsid w:val="00E617A3"/>
    <w:rsid w:val="00E74FC1"/>
    <w:rsid w:val="00E843B1"/>
    <w:rsid w:val="00E87916"/>
    <w:rsid w:val="00E95B6E"/>
    <w:rsid w:val="00E97A9E"/>
    <w:rsid w:val="00EA0561"/>
    <w:rsid w:val="00EA7D66"/>
    <w:rsid w:val="00EE534B"/>
    <w:rsid w:val="00EE56EC"/>
    <w:rsid w:val="00EE6A3D"/>
    <w:rsid w:val="00EF1F63"/>
    <w:rsid w:val="00EF2DCA"/>
    <w:rsid w:val="00F1131F"/>
    <w:rsid w:val="00F131F9"/>
    <w:rsid w:val="00F20CB9"/>
    <w:rsid w:val="00F40EA2"/>
    <w:rsid w:val="00F45F2B"/>
    <w:rsid w:val="00F51838"/>
    <w:rsid w:val="00F54545"/>
    <w:rsid w:val="00F66503"/>
    <w:rsid w:val="00F6714F"/>
    <w:rsid w:val="00F90C95"/>
    <w:rsid w:val="00FD0C0A"/>
    <w:rsid w:val="00FF205E"/>
    <w:rsid w:val="00FF35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84E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92AF8"/>
    <w:pPr>
      <w:spacing w:line="360" w:lineRule="auto"/>
    </w:pPr>
    <w:rPr>
      <w:sz w:val="24"/>
      <w:szCs w:val="22"/>
      <w:lang w:eastAsia="en-US"/>
    </w:rPr>
  </w:style>
  <w:style w:type="paragraph" w:styleId="Nagwek1">
    <w:name w:val="heading 1"/>
    <w:basedOn w:val="Normalny"/>
    <w:next w:val="Normalny"/>
    <w:link w:val="Nagwek1Znak"/>
    <w:uiPriority w:val="9"/>
    <w:qFormat/>
    <w:rsid w:val="000262B2"/>
    <w:pPr>
      <w:keepNext/>
      <w:spacing w:before="240" w:after="60"/>
      <w:outlineLvl w:val="0"/>
    </w:pPr>
    <w:rPr>
      <w:rFonts w:eastAsia="Times New Roman" w:cs="Arial"/>
      <w:b/>
      <w:bCs/>
      <w:kern w:val="32"/>
      <w:sz w:val="28"/>
      <w:szCs w:val="28"/>
    </w:rPr>
  </w:style>
  <w:style w:type="paragraph" w:styleId="Nagwek2">
    <w:name w:val="heading 2"/>
    <w:basedOn w:val="Normalny"/>
    <w:next w:val="Normalny"/>
    <w:link w:val="Nagwek2Znak"/>
    <w:uiPriority w:val="9"/>
    <w:unhideWhenUsed/>
    <w:qFormat/>
    <w:rsid w:val="000262B2"/>
    <w:pPr>
      <w:keepNext/>
      <w:spacing w:before="240" w:after="60"/>
      <w:outlineLvl w:val="1"/>
    </w:pPr>
    <w:rPr>
      <w:rFonts w:eastAsia="Times New Roman"/>
      <w:b/>
      <w:bCs/>
      <w:iCs/>
      <w:sz w:val="26"/>
      <w:szCs w:val="28"/>
    </w:rPr>
  </w:style>
  <w:style w:type="paragraph" w:styleId="Nagwek3">
    <w:name w:val="heading 3"/>
    <w:basedOn w:val="Normalny"/>
    <w:next w:val="Normalny"/>
    <w:link w:val="Nagwek3Znak"/>
    <w:uiPriority w:val="9"/>
    <w:unhideWhenUsed/>
    <w:qFormat/>
    <w:rsid w:val="00B412CA"/>
    <w:pPr>
      <w:keepNext/>
      <w:spacing w:before="240" w:after="60"/>
      <w:outlineLvl w:val="2"/>
    </w:pPr>
    <w:rPr>
      <w:rFonts w:eastAsia="Times New Roman" w:cs="Calibri"/>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0262B2"/>
    <w:rPr>
      <w:rFonts w:eastAsia="Times New Roman" w:cs="Arial"/>
      <w:b/>
      <w:bCs/>
      <w:kern w:val="32"/>
      <w:sz w:val="28"/>
      <w:szCs w:val="28"/>
      <w:lang w:eastAsia="en-US"/>
    </w:rPr>
  </w:style>
  <w:style w:type="character" w:customStyle="1" w:styleId="Nagwek2Znak">
    <w:name w:val="Nagłówek 2 Znak"/>
    <w:link w:val="Nagwek2"/>
    <w:uiPriority w:val="9"/>
    <w:rsid w:val="000262B2"/>
    <w:rPr>
      <w:rFonts w:eastAsia="Times New Roman"/>
      <w:b/>
      <w:bCs/>
      <w:iCs/>
      <w:sz w:val="26"/>
      <w:szCs w:val="28"/>
      <w:lang w:eastAsia="en-US"/>
    </w:rPr>
  </w:style>
  <w:style w:type="character" w:customStyle="1" w:styleId="Nagwek3Znak">
    <w:name w:val="Nagłówek 3 Znak"/>
    <w:link w:val="Nagwek3"/>
    <w:uiPriority w:val="9"/>
    <w:rsid w:val="00B412CA"/>
    <w:rPr>
      <w:rFonts w:eastAsia="Times New Roman" w:cs="Calibri"/>
      <w:b/>
      <w:bCs/>
      <w:sz w:val="24"/>
      <w:szCs w:val="24"/>
      <w:lang w:eastAsia="en-US"/>
    </w:rPr>
  </w:style>
  <w:style w:type="character" w:styleId="Odwoaniedokomentarza">
    <w:name w:val="annotation reference"/>
    <w:uiPriority w:val="99"/>
    <w:semiHidden/>
    <w:unhideWhenUsed/>
    <w:rsid w:val="003E4604"/>
    <w:rPr>
      <w:sz w:val="16"/>
      <w:szCs w:val="16"/>
    </w:rPr>
  </w:style>
  <w:style w:type="paragraph" w:styleId="Tekstkomentarza">
    <w:name w:val="annotation text"/>
    <w:basedOn w:val="Normalny"/>
    <w:link w:val="TekstkomentarzaZnak"/>
    <w:uiPriority w:val="99"/>
    <w:semiHidden/>
    <w:unhideWhenUsed/>
    <w:rsid w:val="003E4604"/>
    <w:rPr>
      <w:sz w:val="20"/>
      <w:szCs w:val="20"/>
    </w:rPr>
  </w:style>
  <w:style w:type="character" w:customStyle="1" w:styleId="TekstkomentarzaZnak">
    <w:name w:val="Tekst komentarza Znak"/>
    <w:link w:val="Tekstkomentarza"/>
    <w:uiPriority w:val="99"/>
    <w:semiHidden/>
    <w:rsid w:val="003E4604"/>
    <w:rPr>
      <w:lang w:eastAsia="en-US"/>
    </w:rPr>
  </w:style>
  <w:style w:type="paragraph" w:styleId="Tematkomentarza">
    <w:name w:val="annotation subject"/>
    <w:basedOn w:val="Tekstkomentarza"/>
    <w:next w:val="Tekstkomentarza"/>
    <w:link w:val="TematkomentarzaZnak"/>
    <w:uiPriority w:val="99"/>
    <w:semiHidden/>
    <w:unhideWhenUsed/>
    <w:rsid w:val="003E4604"/>
    <w:rPr>
      <w:b/>
      <w:bCs/>
    </w:rPr>
  </w:style>
  <w:style w:type="character" w:customStyle="1" w:styleId="TematkomentarzaZnak">
    <w:name w:val="Temat komentarza Znak"/>
    <w:link w:val="Tematkomentarza"/>
    <w:uiPriority w:val="99"/>
    <w:semiHidden/>
    <w:rsid w:val="003E4604"/>
    <w:rPr>
      <w:b/>
      <w:bCs/>
      <w:lang w:eastAsia="en-US"/>
    </w:rPr>
  </w:style>
  <w:style w:type="paragraph" w:styleId="Tekstdymka">
    <w:name w:val="Balloon Text"/>
    <w:basedOn w:val="Normalny"/>
    <w:link w:val="TekstdymkaZnak"/>
    <w:uiPriority w:val="99"/>
    <w:semiHidden/>
    <w:unhideWhenUsed/>
    <w:rsid w:val="003E4604"/>
    <w:pPr>
      <w:spacing w:line="240" w:lineRule="auto"/>
    </w:pPr>
    <w:rPr>
      <w:rFonts w:ascii="Tahoma" w:hAnsi="Tahoma" w:cs="Tahoma"/>
      <w:sz w:val="16"/>
      <w:szCs w:val="16"/>
    </w:rPr>
  </w:style>
  <w:style w:type="character" w:customStyle="1" w:styleId="TekstdymkaZnak">
    <w:name w:val="Tekst dymka Znak"/>
    <w:link w:val="Tekstdymka"/>
    <w:uiPriority w:val="99"/>
    <w:semiHidden/>
    <w:rsid w:val="003E4604"/>
    <w:rPr>
      <w:rFonts w:ascii="Tahoma" w:hAnsi="Tahoma" w:cs="Tahoma"/>
      <w:sz w:val="16"/>
      <w:szCs w:val="16"/>
      <w:lang w:eastAsia="en-US"/>
    </w:rPr>
  </w:style>
  <w:style w:type="paragraph" w:customStyle="1" w:styleId="Default">
    <w:name w:val="Default"/>
    <w:rsid w:val="00762AA8"/>
    <w:pPr>
      <w:autoSpaceDE w:val="0"/>
      <w:autoSpaceDN w:val="0"/>
      <w:adjustRightInd w:val="0"/>
    </w:pPr>
    <w:rPr>
      <w:rFonts w:ascii="Bookman Old Style" w:hAnsi="Bookman Old Style" w:cs="Bookman Old Style"/>
      <w:color w:val="000000"/>
      <w:sz w:val="24"/>
      <w:szCs w:val="24"/>
    </w:rPr>
  </w:style>
  <w:style w:type="character" w:styleId="Hipercze">
    <w:name w:val="Hyperlink"/>
    <w:uiPriority w:val="99"/>
    <w:unhideWhenUsed/>
    <w:rsid w:val="00B14646"/>
    <w:rPr>
      <w:color w:val="0000FF"/>
      <w:u w:val="single"/>
    </w:rPr>
  </w:style>
  <w:style w:type="paragraph" w:styleId="Nagwek">
    <w:name w:val="header"/>
    <w:basedOn w:val="Normalny"/>
    <w:link w:val="NagwekZnak"/>
    <w:uiPriority w:val="99"/>
    <w:unhideWhenUsed/>
    <w:rsid w:val="001C362E"/>
    <w:pPr>
      <w:tabs>
        <w:tab w:val="center" w:pos="4536"/>
        <w:tab w:val="right" w:pos="9072"/>
      </w:tabs>
    </w:pPr>
  </w:style>
  <w:style w:type="character" w:customStyle="1" w:styleId="NagwekZnak">
    <w:name w:val="Nagłówek Znak"/>
    <w:link w:val="Nagwek"/>
    <w:uiPriority w:val="99"/>
    <w:rsid w:val="001C362E"/>
    <w:rPr>
      <w:sz w:val="22"/>
      <w:szCs w:val="22"/>
      <w:lang w:eastAsia="en-US"/>
    </w:rPr>
  </w:style>
  <w:style w:type="paragraph" w:styleId="Stopka">
    <w:name w:val="footer"/>
    <w:basedOn w:val="Normalny"/>
    <w:link w:val="StopkaZnak"/>
    <w:uiPriority w:val="99"/>
    <w:unhideWhenUsed/>
    <w:rsid w:val="001C362E"/>
    <w:pPr>
      <w:tabs>
        <w:tab w:val="center" w:pos="4536"/>
        <w:tab w:val="right" w:pos="9072"/>
      </w:tabs>
    </w:pPr>
  </w:style>
  <w:style w:type="character" w:customStyle="1" w:styleId="StopkaZnak">
    <w:name w:val="Stopka Znak"/>
    <w:link w:val="Stopka"/>
    <w:uiPriority w:val="99"/>
    <w:rsid w:val="001C362E"/>
    <w:rPr>
      <w:sz w:val="22"/>
      <w:szCs w:val="22"/>
      <w:lang w:eastAsia="en-US"/>
    </w:rPr>
  </w:style>
  <w:style w:type="character" w:styleId="Pogrubienie">
    <w:name w:val="Strong"/>
    <w:uiPriority w:val="22"/>
    <w:qFormat/>
    <w:rsid w:val="00C25AC0"/>
    <w:rPr>
      <w:b/>
      <w:bCs/>
    </w:rPr>
  </w:style>
  <w:style w:type="character" w:styleId="UyteHipercze">
    <w:name w:val="FollowedHyperlink"/>
    <w:uiPriority w:val="99"/>
    <w:semiHidden/>
    <w:unhideWhenUsed/>
    <w:rsid w:val="00460C0B"/>
    <w:rPr>
      <w:color w:val="954F72"/>
      <w:u w:val="single"/>
    </w:rPr>
  </w:style>
  <w:style w:type="character" w:customStyle="1" w:styleId="cfax">
    <w:name w:val="c_fax"/>
    <w:rsid w:val="0073195D"/>
  </w:style>
  <w:style w:type="paragraph" w:styleId="Nagwekspisutreci">
    <w:name w:val="TOC Heading"/>
    <w:basedOn w:val="Nagwek1"/>
    <w:next w:val="Normalny"/>
    <w:uiPriority w:val="39"/>
    <w:unhideWhenUsed/>
    <w:qFormat/>
    <w:rsid w:val="000262B2"/>
    <w:pPr>
      <w:keepLines/>
      <w:spacing w:after="0" w:line="259" w:lineRule="auto"/>
      <w:outlineLvl w:val="9"/>
    </w:pPr>
    <w:rPr>
      <w:rFonts w:ascii="Calibri Light" w:hAnsi="Calibri Light" w:cs="Times New Roman"/>
      <w:b w:val="0"/>
      <w:bCs w:val="0"/>
      <w:color w:val="2E74B5"/>
      <w:kern w:val="0"/>
      <w:lang w:eastAsia="pl-PL"/>
    </w:rPr>
  </w:style>
  <w:style w:type="paragraph" w:styleId="Spistreci1">
    <w:name w:val="toc 1"/>
    <w:basedOn w:val="Normalny"/>
    <w:next w:val="Normalny"/>
    <w:autoRedefine/>
    <w:uiPriority w:val="39"/>
    <w:unhideWhenUsed/>
    <w:rsid w:val="000262B2"/>
  </w:style>
  <w:style w:type="paragraph" w:styleId="Spistreci2">
    <w:name w:val="toc 2"/>
    <w:basedOn w:val="Normalny"/>
    <w:next w:val="Normalny"/>
    <w:autoRedefine/>
    <w:uiPriority w:val="39"/>
    <w:unhideWhenUsed/>
    <w:rsid w:val="000262B2"/>
    <w:pPr>
      <w:ind w:left="220"/>
    </w:pPr>
  </w:style>
  <w:style w:type="character" w:styleId="Wyrnienieintensywne">
    <w:name w:val="Intense Emphasis"/>
    <w:uiPriority w:val="21"/>
    <w:qFormat/>
    <w:rsid w:val="000262B2"/>
    <w:rPr>
      <w:i/>
      <w:iCs/>
      <w:color w:val="5B9BD5"/>
    </w:rPr>
  </w:style>
  <w:style w:type="paragraph" w:styleId="Spistreci3">
    <w:name w:val="toc 3"/>
    <w:basedOn w:val="Normalny"/>
    <w:next w:val="Normalny"/>
    <w:autoRedefine/>
    <w:uiPriority w:val="39"/>
    <w:unhideWhenUsed/>
    <w:rsid w:val="00B412CA"/>
    <w:pPr>
      <w:ind w:left="480"/>
    </w:pPr>
  </w:style>
  <w:style w:type="character" w:customStyle="1" w:styleId="tabulatory">
    <w:name w:val="tabulatory"/>
    <w:rsid w:val="005972A6"/>
  </w:style>
  <w:style w:type="paragraph" w:styleId="NormalnyWeb">
    <w:name w:val="Normal (Web)"/>
    <w:basedOn w:val="Normalny"/>
    <w:uiPriority w:val="99"/>
    <w:unhideWhenUsed/>
    <w:rsid w:val="002E228C"/>
    <w:pPr>
      <w:spacing w:before="100" w:beforeAutospacing="1" w:after="100" w:afterAutospacing="1" w:line="240" w:lineRule="auto"/>
    </w:pPr>
    <w:rPr>
      <w:rFonts w:ascii="Times New Roman" w:eastAsia="Times New Roman" w:hAnsi="Times New Roman"/>
      <w:szCs w:val="24"/>
      <w:lang w:eastAsia="pl-PL"/>
    </w:rPr>
  </w:style>
  <w:style w:type="character" w:customStyle="1" w:styleId="txt-new">
    <w:name w:val="txt-new"/>
    <w:rsid w:val="00900300"/>
  </w:style>
  <w:style w:type="character" w:styleId="Uwydatnienie">
    <w:name w:val="Emphasis"/>
    <w:uiPriority w:val="20"/>
    <w:qFormat/>
    <w:rsid w:val="00476225"/>
    <w:rPr>
      <w:i/>
      <w:iCs/>
    </w:rPr>
  </w:style>
  <w:style w:type="character" w:customStyle="1" w:styleId="Nierozpoznanawzmianka1">
    <w:name w:val="Nierozpoznana wzmianka1"/>
    <w:uiPriority w:val="99"/>
    <w:semiHidden/>
    <w:unhideWhenUsed/>
    <w:rsid w:val="00D0506B"/>
    <w:rPr>
      <w:color w:val="605E5C"/>
      <w:shd w:val="clear" w:color="auto" w:fill="E1DFDD"/>
    </w:rPr>
  </w:style>
  <w:style w:type="paragraph" w:styleId="Akapitzlist">
    <w:name w:val="List Paragraph"/>
    <w:basedOn w:val="Normalny"/>
    <w:uiPriority w:val="34"/>
    <w:qFormat/>
    <w:rsid w:val="004A3D86"/>
    <w:pPr>
      <w:ind w:left="720"/>
      <w:contextualSpacing/>
    </w:pPr>
  </w:style>
  <w:style w:type="character" w:styleId="Nierozpoznanawzmianka">
    <w:name w:val="Unresolved Mention"/>
    <w:basedOn w:val="Domylnaczcionkaakapitu"/>
    <w:uiPriority w:val="99"/>
    <w:semiHidden/>
    <w:unhideWhenUsed/>
    <w:rsid w:val="00553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40698">
      <w:bodyDiv w:val="1"/>
      <w:marLeft w:val="0"/>
      <w:marRight w:val="0"/>
      <w:marTop w:val="0"/>
      <w:marBottom w:val="0"/>
      <w:divBdr>
        <w:top w:val="none" w:sz="0" w:space="0" w:color="auto"/>
        <w:left w:val="none" w:sz="0" w:space="0" w:color="auto"/>
        <w:bottom w:val="none" w:sz="0" w:space="0" w:color="auto"/>
        <w:right w:val="none" w:sz="0" w:space="0" w:color="auto"/>
      </w:divBdr>
      <w:divsChild>
        <w:div w:id="170606480">
          <w:marLeft w:val="0"/>
          <w:marRight w:val="0"/>
          <w:marTop w:val="0"/>
          <w:marBottom w:val="0"/>
          <w:divBdr>
            <w:top w:val="none" w:sz="0" w:space="0" w:color="auto"/>
            <w:left w:val="none" w:sz="0" w:space="0" w:color="auto"/>
            <w:bottom w:val="none" w:sz="0" w:space="0" w:color="auto"/>
            <w:right w:val="none" w:sz="0" w:space="0" w:color="auto"/>
          </w:divBdr>
        </w:div>
      </w:divsChild>
    </w:div>
    <w:div w:id="612397656">
      <w:bodyDiv w:val="1"/>
      <w:marLeft w:val="0"/>
      <w:marRight w:val="0"/>
      <w:marTop w:val="0"/>
      <w:marBottom w:val="0"/>
      <w:divBdr>
        <w:top w:val="none" w:sz="0" w:space="0" w:color="auto"/>
        <w:left w:val="none" w:sz="0" w:space="0" w:color="auto"/>
        <w:bottom w:val="none" w:sz="0" w:space="0" w:color="auto"/>
        <w:right w:val="none" w:sz="0" w:space="0" w:color="auto"/>
      </w:divBdr>
    </w:div>
    <w:div w:id="729768589">
      <w:bodyDiv w:val="1"/>
      <w:marLeft w:val="0"/>
      <w:marRight w:val="0"/>
      <w:marTop w:val="0"/>
      <w:marBottom w:val="0"/>
      <w:divBdr>
        <w:top w:val="none" w:sz="0" w:space="0" w:color="auto"/>
        <w:left w:val="none" w:sz="0" w:space="0" w:color="auto"/>
        <w:bottom w:val="none" w:sz="0" w:space="0" w:color="auto"/>
        <w:right w:val="none" w:sz="0" w:space="0" w:color="auto"/>
      </w:divBdr>
    </w:div>
    <w:div w:id="776295372">
      <w:bodyDiv w:val="1"/>
      <w:marLeft w:val="0"/>
      <w:marRight w:val="0"/>
      <w:marTop w:val="0"/>
      <w:marBottom w:val="0"/>
      <w:divBdr>
        <w:top w:val="none" w:sz="0" w:space="0" w:color="auto"/>
        <w:left w:val="none" w:sz="0" w:space="0" w:color="auto"/>
        <w:bottom w:val="none" w:sz="0" w:space="0" w:color="auto"/>
        <w:right w:val="none" w:sz="0" w:space="0" w:color="auto"/>
      </w:divBdr>
      <w:divsChild>
        <w:div w:id="1885406640">
          <w:marLeft w:val="0"/>
          <w:marRight w:val="0"/>
          <w:marTop w:val="0"/>
          <w:marBottom w:val="0"/>
          <w:divBdr>
            <w:top w:val="none" w:sz="0" w:space="0" w:color="auto"/>
            <w:left w:val="none" w:sz="0" w:space="0" w:color="auto"/>
            <w:bottom w:val="none" w:sz="0" w:space="0" w:color="auto"/>
            <w:right w:val="none" w:sz="0" w:space="0" w:color="auto"/>
          </w:divBdr>
        </w:div>
      </w:divsChild>
    </w:div>
    <w:div w:id="797380490">
      <w:bodyDiv w:val="1"/>
      <w:marLeft w:val="0"/>
      <w:marRight w:val="0"/>
      <w:marTop w:val="0"/>
      <w:marBottom w:val="0"/>
      <w:divBdr>
        <w:top w:val="none" w:sz="0" w:space="0" w:color="auto"/>
        <w:left w:val="none" w:sz="0" w:space="0" w:color="auto"/>
        <w:bottom w:val="none" w:sz="0" w:space="0" w:color="auto"/>
        <w:right w:val="none" w:sz="0" w:space="0" w:color="auto"/>
      </w:divBdr>
    </w:div>
    <w:div w:id="863788915">
      <w:bodyDiv w:val="1"/>
      <w:marLeft w:val="0"/>
      <w:marRight w:val="0"/>
      <w:marTop w:val="0"/>
      <w:marBottom w:val="0"/>
      <w:divBdr>
        <w:top w:val="none" w:sz="0" w:space="0" w:color="auto"/>
        <w:left w:val="none" w:sz="0" w:space="0" w:color="auto"/>
        <w:bottom w:val="none" w:sz="0" w:space="0" w:color="auto"/>
        <w:right w:val="none" w:sz="0" w:space="0" w:color="auto"/>
      </w:divBdr>
      <w:divsChild>
        <w:div w:id="1044057617">
          <w:marLeft w:val="0"/>
          <w:marRight w:val="0"/>
          <w:marTop w:val="0"/>
          <w:marBottom w:val="0"/>
          <w:divBdr>
            <w:top w:val="none" w:sz="0" w:space="0" w:color="auto"/>
            <w:left w:val="none" w:sz="0" w:space="0" w:color="auto"/>
            <w:bottom w:val="none" w:sz="0" w:space="0" w:color="auto"/>
            <w:right w:val="none" w:sz="0" w:space="0" w:color="auto"/>
          </w:divBdr>
        </w:div>
      </w:divsChild>
    </w:div>
    <w:div w:id="999120803">
      <w:bodyDiv w:val="1"/>
      <w:marLeft w:val="0"/>
      <w:marRight w:val="0"/>
      <w:marTop w:val="0"/>
      <w:marBottom w:val="0"/>
      <w:divBdr>
        <w:top w:val="none" w:sz="0" w:space="0" w:color="auto"/>
        <w:left w:val="none" w:sz="0" w:space="0" w:color="auto"/>
        <w:bottom w:val="none" w:sz="0" w:space="0" w:color="auto"/>
        <w:right w:val="none" w:sz="0" w:space="0" w:color="auto"/>
      </w:divBdr>
      <w:divsChild>
        <w:div w:id="2112779377">
          <w:marLeft w:val="0"/>
          <w:marRight w:val="0"/>
          <w:marTop w:val="0"/>
          <w:marBottom w:val="0"/>
          <w:divBdr>
            <w:top w:val="none" w:sz="0" w:space="0" w:color="auto"/>
            <w:left w:val="none" w:sz="0" w:space="0" w:color="auto"/>
            <w:bottom w:val="none" w:sz="0" w:space="0" w:color="auto"/>
            <w:right w:val="none" w:sz="0" w:space="0" w:color="auto"/>
          </w:divBdr>
        </w:div>
      </w:divsChild>
    </w:div>
    <w:div w:id="1167751756">
      <w:bodyDiv w:val="1"/>
      <w:marLeft w:val="0"/>
      <w:marRight w:val="0"/>
      <w:marTop w:val="0"/>
      <w:marBottom w:val="0"/>
      <w:divBdr>
        <w:top w:val="none" w:sz="0" w:space="0" w:color="auto"/>
        <w:left w:val="none" w:sz="0" w:space="0" w:color="auto"/>
        <w:bottom w:val="none" w:sz="0" w:space="0" w:color="auto"/>
        <w:right w:val="none" w:sz="0" w:space="0" w:color="auto"/>
      </w:divBdr>
    </w:div>
    <w:div w:id="1263565673">
      <w:bodyDiv w:val="1"/>
      <w:marLeft w:val="0"/>
      <w:marRight w:val="0"/>
      <w:marTop w:val="0"/>
      <w:marBottom w:val="0"/>
      <w:divBdr>
        <w:top w:val="none" w:sz="0" w:space="0" w:color="auto"/>
        <w:left w:val="none" w:sz="0" w:space="0" w:color="auto"/>
        <w:bottom w:val="none" w:sz="0" w:space="0" w:color="auto"/>
        <w:right w:val="none" w:sz="0" w:space="0" w:color="auto"/>
      </w:divBdr>
    </w:div>
    <w:div w:id="1311251724">
      <w:bodyDiv w:val="1"/>
      <w:marLeft w:val="0"/>
      <w:marRight w:val="0"/>
      <w:marTop w:val="0"/>
      <w:marBottom w:val="0"/>
      <w:divBdr>
        <w:top w:val="none" w:sz="0" w:space="0" w:color="auto"/>
        <w:left w:val="none" w:sz="0" w:space="0" w:color="auto"/>
        <w:bottom w:val="none" w:sz="0" w:space="0" w:color="auto"/>
        <w:right w:val="none" w:sz="0" w:space="0" w:color="auto"/>
      </w:divBdr>
      <w:divsChild>
        <w:div w:id="1143086631">
          <w:marLeft w:val="0"/>
          <w:marRight w:val="0"/>
          <w:marTop w:val="0"/>
          <w:marBottom w:val="0"/>
          <w:divBdr>
            <w:top w:val="none" w:sz="0" w:space="0" w:color="auto"/>
            <w:left w:val="none" w:sz="0" w:space="0" w:color="auto"/>
            <w:bottom w:val="none" w:sz="0" w:space="0" w:color="auto"/>
            <w:right w:val="none" w:sz="0" w:space="0" w:color="auto"/>
          </w:divBdr>
        </w:div>
      </w:divsChild>
    </w:div>
    <w:div w:id="1359768811">
      <w:bodyDiv w:val="1"/>
      <w:marLeft w:val="0"/>
      <w:marRight w:val="0"/>
      <w:marTop w:val="0"/>
      <w:marBottom w:val="0"/>
      <w:divBdr>
        <w:top w:val="none" w:sz="0" w:space="0" w:color="auto"/>
        <w:left w:val="none" w:sz="0" w:space="0" w:color="auto"/>
        <w:bottom w:val="none" w:sz="0" w:space="0" w:color="auto"/>
        <w:right w:val="none" w:sz="0" w:space="0" w:color="auto"/>
      </w:divBdr>
      <w:divsChild>
        <w:div w:id="547649926">
          <w:marLeft w:val="0"/>
          <w:marRight w:val="0"/>
          <w:marTop w:val="0"/>
          <w:marBottom w:val="0"/>
          <w:divBdr>
            <w:top w:val="none" w:sz="0" w:space="0" w:color="auto"/>
            <w:left w:val="none" w:sz="0" w:space="0" w:color="auto"/>
            <w:bottom w:val="none" w:sz="0" w:space="0" w:color="auto"/>
            <w:right w:val="none" w:sz="0" w:space="0" w:color="auto"/>
          </w:divBdr>
          <w:divsChild>
            <w:div w:id="1147551566">
              <w:marLeft w:val="0"/>
              <w:marRight w:val="0"/>
              <w:marTop w:val="0"/>
              <w:marBottom w:val="0"/>
              <w:divBdr>
                <w:top w:val="none" w:sz="0" w:space="0" w:color="auto"/>
                <w:left w:val="none" w:sz="0" w:space="0" w:color="auto"/>
                <w:bottom w:val="none" w:sz="0" w:space="0" w:color="auto"/>
                <w:right w:val="none" w:sz="0" w:space="0" w:color="auto"/>
              </w:divBdr>
              <w:divsChild>
                <w:div w:id="10338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41149">
          <w:marLeft w:val="0"/>
          <w:marRight w:val="0"/>
          <w:marTop w:val="0"/>
          <w:marBottom w:val="0"/>
          <w:divBdr>
            <w:top w:val="none" w:sz="0" w:space="0" w:color="auto"/>
            <w:left w:val="none" w:sz="0" w:space="0" w:color="auto"/>
            <w:bottom w:val="none" w:sz="0" w:space="0" w:color="auto"/>
            <w:right w:val="none" w:sz="0" w:space="0" w:color="auto"/>
          </w:divBdr>
        </w:div>
      </w:divsChild>
    </w:div>
    <w:div w:id="1433742607">
      <w:bodyDiv w:val="1"/>
      <w:marLeft w:val="0"/>
      <w:marRight w:val="0"/>
      <w:marTop w:val="0"/>
      <w:marBottom w:val="0"/>
      <w:divBdr>
        <w:top w:val="none" w:sz="0" w:space="0" w:color="auto"/>
        <w:left w:val="none" w:sz="0" w:space="0" w:color="auto"/>
        <w:bottom w:val="none" w:sz="0" w:space="0" w:color="auto"/>
        <w:right w:val="none" w:sz="0" w:space="0" w:color="auto"/>
      </w:divBdr>
      <w:divsChild>
        <w:div w:id="1005132023">
          <w:marLeft w:val="0"/>
          <w:marRight w:val="0"/>
          <w:marTop w:val="0"/>
          <w:marBottom w:val="0"/>
          <w:divBdr>
            <w:top w:val="none" w:sz="0" w:space="0" w:color="auto"/>
            <w:left w:val="none" w:sz="0" w:space="0" w:color="auto"/>
            <w:bottom w:val="none" w:sz="0" w:space="0" w:color="auto"/>
            <w:right w:val="none" w:sz="0" w:space="0" w:color="auto"/>
          </w:divBdr>
        </w:div>
      </w:divsChild>
    </w:div>
    <w:div w:id="1527015739">
      <w:bodyDiv w:val="1"/>
      <w:marLeft w:val="0"/>
      <w:marRight w:val="0"/>
      <w:marTop w:val="0"/>
      <w:marBottom w:val="0"/>
      <w:divBdr>
        <w:top w:val="none" w:sz="0" w:space="0" w:color="auto"/>
        <w:left w:val="none" w:sz="0" w:space="0" w:color="auto"/>
        <w:bottom w:val="none" w:sz="0" w:space="0" w:color="auto"/>
        <w:right w:val="none" w:sz="0" w:space="0" w:color="auto"/>
      </w:divBdr>
      <w:divsChild>
        <w:div w:id="1528644258">
          <w:marLeft w:val="0"/>
          <w:marRight w:val="0"/>
          <w:marTop w:val="0"/>
          <w:marBottom w:val="0"/>
          <w:divBdr>
            <w:top w:val="none" w:sz="0" w:space="0" w:color="auto"/>
            <w:left w:val="none" w:sz="0" w:space="0" w:color="auto"/>
            <w:bottom w:val="none" w:sz="0" w:space="0" w:color="auto"/>
            <w:right w:val="none" w:sz="0" w:space="0" w:color="auto"/>
          </w:divBdr>
        </w:div>
      </w:divsChild>
    </w:div>
    <w:div w:id="1659920406">
      <w:bodyDiv w:val="1"/>
      <w:marLeft w:val="0"/>
      <w:marRight w:val="0"/>
      <w:marTop w:val="0"/>
      <w:marBottom w:val="0"/>
      <w:divBdr>
        <w:top w:val="none" w:sz="0" w:space="0" w:color="auto"/>
        <w:left w:val="none" w:sz="0" w:space="0" w:color="auto"/>
        <w:bottom w:val="none" w:sz="0" w:space="0" w:color="auto"/>
        <w:right w:val="none" w:sz="0" w:space="0" w:color="auto"/>
      </w:divBdr>
      <w:divsChild>
        <w:div w:id="1467553619">
          <w:marLeft w:val="0"/>
          <w:marRight w:val="0"/>
          <w:marTop w:val="0"/>
          <w:marBottom w:val="0"/>
          <w:divBdr>
            <w:top w:val="none" w:sz="0" w:space="0" w:color="auto"/>
            <w:left w:val="none" w:sz="0" w:space="0" w:color="auto"/>
            <w:bottom w:val="none" w:sz="0" w:space="0" w:color="auto"/>
            <w:right w:val="none" w:sz="0" w:space="0" w:color="auto"/>
          </w:divBdr>
          <w:divsChild>
            <w:div w:id="41905010">
              <w:marLeft w:val="0"/>
              <w:marRight w:val="0"/>
              <w:marTop w:val="0"/>
              <w:marBottom w:val="0"/>
              <w:divBdr>
                <w:top w:val="none" w:sz="0" w:space="0" w:color="auto"/>
                <w:left w:val="none" w:sz="0" w:space="0" w:color="auto"/>
                <w:bottom w:val="none" w:sz="0" w:space="0" w:color="auto"/>
                <w:right w:val="none" w:sz="0" w:space="0" w:color="auto"/>
              </w:divBdr>
              <w:divsChild>
                <w:div w:id="972952324">
                  <w:marLeft w:val="1080"/>
                  <w:marRight w:val="0"/>
                  <w:marTop w:val="0"/>
                  <w:marBottom w:val="0"/>
                  <w:divBdr>
                    <w:top w:val="none" w:sz="0" w:space="0" w:color="auto"/>
                    <w:left w:val="none" w:sz="0" w:space="0" w:color="auto"/>
                    <w:bottom w:val="none" w:sz="0" w:space="0" w:color="auto"/>
                    <w:right w:val="none" w:sz="0" w:space="0" w:color="auto"/>
                  </w:divBdr>
                </w:div>
              </w:divsChild>
            </w:div>
            <w:div w:id="894199951">
              <w:marLeft w:val="0"/>
              <w:marRight w:val="0"/>
              <w:marTop w:val="0"/>
              <w:marBottom w:val="0"/>
              <w:divBdr>
                <w:top w:val="none" w:sz="0" w:space="0" w:color="auto"/>
                <w:left w:val="none" w:sz="0" w:space="0" w:color="auto"/>
                <w:bottom w:val="none" w:sz="0" w:space="0" w:color="auto"/>
                <w:right w:val="none" w:sz="0" w:space="0" w:color="auto"/>
              </w:divBdr>
              <w:divsChild>
                <w:div w:id="340402767">
                  <w:marLeft w:val="1080"/>
                  <w:marRight w:val="0"/>
                  <w:marTop w:val="0"/>
                  <w:marBottom w:val="0"/>
                  <w:divBdr>
                    <w:top w:val="none" w:sz="0" w:space="0" w:color="auto"/>
                    <w:left w:val="none" w:sz="0" w:space="0" w:color="auto"/>
                    <w:bottom w:val="none" w:sz="0" w:space="0" w:color="auto"/>
                    <w:right w:val="none" w:sz="0" w:space="0" w:color="auto"/>
                  </w:divBdr>
                </w:div>
              </w:divsChild>
            </w:div>
            <w:div w:id="1124153356">
              <w:marLeft w:val="0"/>
              <w:marRight w:val="0"/>
              <w:marTop w:val="0"/>
              <w:marBottom w:val="0"/>
              <w:divBdr>
                <w:top w:val="none" w:sz="0" w:space="0" w:color="auto"/>
                <w:left w:val="none" w:sz="0" w:space="0" w:color="auto"/>
                <w:bottom w:val="none" w:sz="0" w:space="0" w:color="auto"/>
                <w:right w:val="none" w:sz="0" w:space="0" w:color="auto"/>
              </w:divBdr>
              <w:divsChild>
                <w:div w:id="770009871">
                  <w:marLeft w:val="1080"/>
                  <w:marRight w:val="0"/>
                  <w:marTop w:val="0"/>
                  <w:marBottom w:val="0"/>
                  <w:divBdr>
                    <w:top w:val="none" w:sz="0" w:space="0" w:color="auto"/>
                    <w:left w:val="none" w:sz="0" w:space="0" w:color="auto"/>
                    <w:bottom w:val="none" w:sz="0" w:space="0" w:color="auto"/>
                    <w:right w:val="none" w:sz="0" w:space="0" w:color="auto"/>
                  </w:divBdr>
                </w:div>
              </w:divsChild>
            </w:div>
            <w:div w:id="1619677000">
              <w:marLeft w:val="0"/>
              <w:marRight w:val="0"/>
              <w:marTop w:val="0"/>
              <w:marBottom w:val="0"/>
              <w:divBdr>
                <w:top w:val="none" w:sz="0" w:space="0" w:color="auto"/>
                <w:left w:val="none" w:sz="0" w:space="0" w:color="auto"/>
                <w:bottom w:val="none" w:sz="0" w:space="0" w:color="auto"/>
                <w:right w:val="none" w:sz="0" w:space="0" w:color="auto"/>
              </w:divBdr>
              <w:divsChild>
                <w:div w:id="721906144">
                  <w:marLeft w:val="1080"/>
                  <w:marRight w:val="0"/>
                  <w:marTop w:val="0"/>
                  <w:marBottom w:val="0"/>
                  <w:divBdr>
                    <w:top w:val="none" w:sz="0" w:space="0" w:color="auto"/>
                    <w:left w:val="none" w:sz="0" w:space="0" w:color="auto"/>
                    <w:bottom w:val="none" w:sz="0" w:space="0" w:color="auto"/>
                    <w:right w:val="none" w:sz="0" w:space="0" w:color="auto"/>
                  </w:divBdr>
                </w:div>
              </w:divsChild>
            </w:div>
            <w:div w:id="1780636887">
              <w:marLeft w:val="0"/>
              <w:marRight w:val="0"/>
              <w:marTop w:val="0"/>
              <w:marBottom w:val="0"/>
              <w:divBdr>
                <w:top w:val="none" w:sz="0" w:space="0" w:color="auto"/>
                <w:left w:val="none" w:sz="0" w:space="0" w:color="auto"/>
                <w:bottom w:val="none" w:sz="0" w:space="0" w:color="auto"/>
                <w:right w:val="none" w:sz="0" w:space="0" w:color="auto"/>
              </w:divBdr>
              <w:divsChild>
                <w:div w:id="79641703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4680">
      <w:bodyDiv w:val="1"/>
      <w:marLeft w:val="0"/>
      <w:marRight w:val="0"/>
      <w:marTop w:val="0"/>
      <w:marBottom w:val="0"/>
      <w:divBdr>
        <w:top w:val="none" w:sz="0" w:space="0" w:color="auto"/>
        <w:left w:val="none" w:sz="0" w:space="0" w:color="auto"/>
        <w:bottom w:val="none" w:sz="0" w:space="0" w:color="auto"/>
        <w:right w:val="none" w:sz="0" w:space="0" w:color="auto"/>
      </w:divBdr>
    </w:div>
    <w:div w:id="1813785665">
      <w:bodyDiv w:val="1"/>
      <w:marLeft w:val="0"/>
      <w:marRight w:val="0"/>
      <w:marTop w:val="0"/>
      <w:marBottom w:val="0"/>
      <w:divBdr>
        <w:top w:val="none" w:sz="0" w:space="0" w:color="auto"/>
        <w:left w:val="none" w:sz="0" w:space="0" w:color="auto"/>
        <w:bottom w:val="none" w:sz="0" w:space="0" w:color="auto"/>
        <w:right w:val="none" w:sz="0" w:space="0" w:color="auto"/>
      </w:divBdr>
      <w:divsChild>
        <w:div w:id="1822304969">
          <w:marLeft w:val="0"/>
          <w:marRight w:val="0"/>
          <w:marTop w:val="0"/>
          <w:marBottom w:val="0"/>
          <w:divBdr>
            <w:top w:val="none" w:sz="0" w:space="0" w:color="auto"/>
            <w:left w:val="none" w:sz="0" w:space="0" w:color="auto"/>
            <w:bottom w:val="none" w:sz="0" w:space="0" w:color="auto"/>
            <w:right w:val="none" w:sz="0" w:space="0" w:color="auto"/>
          </w:divBdr>
          <w:divsChild>
            <w:div w:id="492375522">
              <w:marLeft w:val="0"/>
              <w:marRight w:val="0"/>
              <w:marTop w:val="0"/>
              <w:marBottom w:val="0"/>
              <w:divBdr>
                <w:top w:val="none" w:sz="0" w:space="0" w:color="auto"/>
                <w:left w:val="none" w:sz="0" w:space="0" w:color="auto"/>
                <w:bottom w:val="none" w:sz="0" w:space="0" w:color="auto"/>
                <w:right w:val="none" w:sz="0" w:space="0" w:color="auto"/>
              </w:divBdr>
              <w:divsChild>
                <w:div w:id="1193690061">
                  <w:marLeft w:val="0"/>
                  <w:marRight w:val="0"/>
                  <w:marTop w:val="0"/>
                  <w:marBottom w:val="0"/>
                  <w:divBdr>
                    <w:top w:val="none" w:sz="0" w:space="0" w:color="auto"/>
                    <w:left w:val="none" w:sz="0" w:space="0" w:color="auto"/>
                    <w:bottom w:val="none" w:sz="0" w:space="0" w:color="auto"/>
                    <w:right w:val="none" w:sz="0" w:space="0" w:color="auto"/>
                  </w:divBdr>
                </w:div>
              </w:divsChild>
            </w:div>
            <w:div w:id="897936317">
              <w:marLeft w:val="0"/>
              <w:marRight w:val="0"/>
              <w:marTop w:val="0"/>
              <w:marBottom w:val="0"/>
              <w:divBdr>
                <w:top w:val="none" w:sz="0" w:space="0" w:color="auto"/>
                <w:left w:val="none" w:sz="0" w:space="0" w:color="auto"/>
                <w:bottom w:val="none" w:sz="0" w:space="0" w:color="auto"/>
                <w:right w:val="none" w:sz="0" w:space="0" w:color="auto"/>
              </w:divBdr>
              <w:divsChild>
                <w:div w:id="772363685">
                  <w:marLeft w:val="0"/>
                  <w:marRight w:val="0"/>
                  <w:marTop w:val="0"/>
                  <w:marBottom w:val="0"/>
                  <w:divBdr>
                    <w:top w:val="none" w:sz="0" w:space="0" w:color="auto"/>
                    <w:left w:val="none" w:sz="0" w:space="0" w:color="auto"/>
                    <w:bottom w:val="none" w:sz="0" w:space="0" w:color="auto"/>
                    <w:right w:val="none" w:sz="0" w:space="0" w:color="auto"/>
                  </w:divBdr>
                </w:div>
              </w:divsChild>
            </w:div>
            <w:div w:id="1383948085">
              <w:marLeft w:val="0"/>
              <w:marRight w:val="0"/>
              <w:marTop w:val="0"/>
              <w:marBottom w:val="0"/>
              <w:divBdr>
                <w:top w:val="none" w:sz="0" w:space="0" w:color="auto"/>
                <w:left w:val="none" w:sz="0" w:space="0" w:color="auto"/>
                <w:bottom w:val="none" w:sz="0" w:space="0" w:color="auto"/>
                <w:right w:val="none" w:sz="0" w:space="0" w:color="auto"/>
              </w:divBdr>
              <w:divsChild>
                <w:div w:id="1606382365">
                  <w:marLeft w:val="0"/>
                  <w:marRight w:val="0"/>
                  <w:marTop w:val="0"/>
                  <w:marBottom w:val="0"/>
                  <w:divBdr>
                    <w:top w:val="none" w:sz="0" w:space="0" w:color="auto"/>
                    <w:left w:val="none" w:sz="0" w:space="0" w:color="auto"/>
                    <w:bottom w:val="none" w:sz="0" w:space="0" w:color="auto"/>
                    <w:right w:val="none" w:sz="0" w:space="0" w:color="auto"/>
                  </w:divBdr>
                </w:div>
              </w:divsChild>
            </w:div>
            <w:div w:id="1435132570">
              <w:marLeft w:val="0"/>
              <w:marRight w:val="0"/>
              <w:marTop w:val="0"/>
              <w:marBottom w:val="0"/>
              <w:divBdr>
                <w:top w:val="none" w:sz="0" w:space="0" w:color="auto"/>
                <w:left w:val="none" w:sz="0" w:space="0" w:color="auto"/>
                <w:bottom w:val="none" w:sz="0" w:space="0" w:color="auto"/>
                <w:right w:val="none" w:sz="0" w:space="0" w:color="auto"/>
              </w:divBdr>
              <w:divsChild>
                <w:div w:id="289015570">
                  <w:marLeft w:val="0"/>
                  <w:marRight w:val="0"/>
                  <w:marTop w:val="0"/>
                  <w:marBottom w:val="0"/>
                  <w:divBdr>
                    <w:top w:val="none" w:sz="0" w:space="0" w:color="auto"/>
                    <w:left w:val="none" w:sz="0" w:space="0" w:color="auto"/>
                    <w:bottom w:val="none" w:sz="0" w:space="0" w:color="auto"/>
                    <w:right w:val="none" w:sz="0" w:space="0" w:color="auto"/>
                  </w:divBdr>
                </w:div>
              </w:divsChild>
            </w:div>
            <w:div w:id="1871412169">
              <w:marLeft w:val="0"/>
              <w:marRight w:val="0"/>
              <w:marTop w:val="0"/>
              <w:marBottom w:val="0"/>
              <w:divBdr>
                <w:top w:val="none" w:sz="0" w:space="0" w:color="auto"/>
                <w:left w:val="none" w:sz="0" w:space="0" w:color="auto"/>
                <w:bottom w:val="none" w:sz="0" w:space="0" w:color="auto"/>
                <w:right w:val="none" w:sz="0" w:space="0" w:color="auto"/>
              </w:divBdr>
            </w:div>
            <w:div w:id="2103144575">
              <w:marLeft w:val="0"/>
              <w:marRight w:val="0"/>
              <w:marTop w:val="0"/>
              <w:marBottom w:val="0"/>
              <w:divBdr>
                <w:top w:val="none" w:sz="0" w:space="0" w:color="auto"/>
                <w:left w:val="none" w:sz="0" w:space="0" w:color="auto"/>
                <w:bottom w:val="none" w:sz="0" w:space="0" w:color="auto"/>
                <w:right w:val="none" w:sz="0" w:space="0" w:color="auto"/>
              </w:divBdr>
              <w:divsChild>
                <w:div w:id="20714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7533">
      <w:bodyDiv w:val="1"/>
      <w:marLeft w:val="0"/>
      <w:marRight w:val="0"/>
      <w:marTop w:val="0"/>
      <w:marBottom w:val="0"/>
      <w:divBdr>
        <w:top w:val="none" w:sz="0" w:space="0" w:color="auto"/>
        <w:left w:val="none" w:sz="0" w:space="0" w:color="auto"/>
        <w:bottom w:val="none" w:sz="0" w:space="0" w:color="auto"/>
        <w:right w:val="none" w:sz="0" w:space="0" w:color="auto"/>
      </w:divBdr>
      <w:divsChild>
        <w:div w:id="989675654">
          <w:marLeft w:val="0"/>
          <w:marRight w:val="0"/>
          <w:marTop w:val="0"/>
          <w:marBottom w:val="0"/>
          <w:divBdr>
            <w:top w:val="none" w:sz="0" w:space="0" w:color="auto"/>
            <w:left w:val="none" w:sz="0" w:space="0" w:color="auto"/>
            <w:bottom w:val="none" w:sz="0" w:space="0" w:color="auto"/>
            <w:right w:val="none" w:sz="0" w:space="0" w:color="auto"/>
          </w:divBdr>
        </w:div>
      </w:divsChild>
    </w:div>
    <w:div w:id="196530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iuropodawcze@zagan.sr.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5801-7F85-4DE0-A27C-A10F476E7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2697</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3140</CharactersWithSpaces>
  <SharedDoc>false</SharedDoc>
  <HLinks>
    <vt:vector size="6" baseType="variant">
      <vt:variant>
        <vt:i4>4784239</vt:i4>
      </vt:variant>
      <vt:variant>
        <vt:i4>0</vt:i4>
      </vt:variant>
      <vt:variant>
        <vt:i4>0</vt:i4>
      </vt:variant>
      <vt:variant>
        <vt:i4>5</vt:i4>
      </vt:variant>
      <vt:variant>
        <vt:lpwstr>mailto:boi@braniewo.sr.gov.pl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2022-08-25T11:56:00Z</dcterms:created>
  <dcterms:modified xsi:type="dcterms:W3CDTF">2022-12-19T10:29:00Z</dcterms:modified>
</cp:coreProperties>
</file>